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508551" w14:textId="35DDAF37" w:rsidR="00537395" w:rsidRDefault="00B7211F" w:rsidP="008B6F91">
      <w:pPr>
        <w:rPr>
          <w:b/>
          <w:bCs/>
          <w:sz w:val="28"/>
          <w:szCs w:val="28"/>
        </w:rPr>
      </w:pPr>
      <w:r>
        <w:rPr>
          <w:b/>
          <w:bCs/>
          <w:noProof/>
          <w:sz w:val="28"/>
          <w:szCs w:val="28"/>
        </w:rPr>
        <w:drawing>
          <wp:anchor distT="0" distB="0" distL="114300" distR="114300" simplePos="0" relativeHeight="251658240" behindDoc="0" locked="0" layoutInCell="1" allowOverlap="1" wp14:anchorId="149796E4" wp14:editId="0E40DCCD">
            <wp:simplePos x="0" y="0"/>
            <wp:positionH relativeFrom="margin">
              <wp:align>right</wp:align>
            </wp:positionH>
            <wp:positionV relativeFrom="margin">
              <wp:align>top</wp:align>
            </wp:positionV>
            <wp:extent cx="2597858" cy="516367"/>
            <wp:effectExtent l="0" t="0" r="5715" b="4445"/>
            <wp:wrapSquare wrapText="bothSides"/>
            <wp:docPr id="832428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2841" name="Grafik 832428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97858" cy="516367"/>
                    </a:xfrm>
                    <a:prstGeom prst="rect">
                      <a:avLst/>
                    </a:prstGeom>
                  </pic:spPr>
                </pic:pic>
              </a:graphicData>
            </a:graphic>
          </wp:anchor>
        </w:drawing>
      </w:r>
    </w:p>
    <w:p w14:paraId="0852B3BA" w14:textId="77777777" w:rsidR="00537395" w:rsidRDefault="00537395" w:rsidP="008B6F91">
      <w:pPr>
        <w:rPr>
          <w:b/>
          <w:bCs/>
          <w:sz w:val="28"/>
          <w:szCs w:val="28"/>
        </w:rPr>
      </w:pPr>
    </w:p>
    <w:p w14:paraId="20C24668" w14:textId="77777777" w:rsidR="00537395" w:rsidRDefault="00537395" w:rsidP="008B6F91">
      <w:pPr>
        <w:rPr>
          <w:b/>
          <w:bCs/>
          <w:sz w:val="28"/>
          <w:szCs w:val="28"/>
        </w:rPr>
      </w:pPr>
    </w:p>
    <w:p w14:paraId="27578395" w14:textId="3486A300" w:rsidR="00B7211F" w:rsidRDefault="00B7211F" w:rsidP="008B6F91">
      <w:pPr>
        <w:rPr>
          <w:rFonts w:ascii="Andale Mono" w:hAnsi="Andale Mono"/>
        </w:rPr>
      </w:pPr>
      <w:r w:rsidRPr="00E16232">
        <w:rPr>
          <w:rFonts w:ascii="Andale Mono" w:hAnsi="Andale Mono"/>
        </w:rPr>
        <w:t>Pressemeldung</w:t>
      </w:r>
    </w:p>
    <w:p w14:paraId="158140E1" w14:textId="77777777" w:rsidR="00287E5A" w:rsidRPr="00E16232" w:rsidRDefault="00287E5A" w:rsidP="008B6F91">
      <w:pPr>
        <w:rPr>
          <w:rFonts w:ascii="Andale Mono" w:hAnsi="Andale Mono"/>
        </w:rPr>
      </w:pPr>
    </w:p>
    <w:p w14:paraId="1AB21FC6" w14:textId="77777777" w:rsidR="0054682C" w:rsidRPr="0054682C" w:rsidRDefault="0054682C" w:rsidP="0054682C">
      <w:pPr>
        <w:spacing w:before="100" w:beforeAutospacing="1" w:after="100" w:afterAutospacing="1" w:line="240" w:lineRule="auto"/>
        <w:outlineLvl w:val="1"/>
        <w:rPr>
          <w:rFonts w:eastAsia="Times New Roman" w:cs="Times New Roman"/>
          <w:b/>
          <w:bCs/>
          <w:color w:val="000000"/>
          <w:kern w:val="0"/>
          <w:sz w:val="28"/>
          <w:szCs w:val="28"/>
          <w:lang w:eastAsia="de-DE"/>
          <w14:ligatures w14:val="none"/>
        </w:rPr>
      </w:pPr>
      <w:r w:rsidRPr="0054682C">
        <w:rPr>
          <w:rFonts w:cs="Helvetica Neue"/>
          <w:b/>
          <w:bCs/>
          <w:color w:val="3F3F3F"/>
          <w:kern w:val="0"/>
          <w:sz w:val="28"/>
          <w:szCs w:val="28"/>
        </w:rPr>
        <w:t xml:space="preserve">GFU-Gesellschafter bestätigen Aufsichtsrat für weitere Amtsperiode </w:t>
      </w:r>
    </w:p>
    <w:p w14:paraId="13CFFCF4" w14:textId="77777777" w:rsidR="0054682C" w:rsidRPr="00393F17" w:rsidRDefault="00F2460E" w:rsidP="0054682C">
      <w:pPr>
        <w:rPr>
          <w:rFonts w:eastAsia="Times New Roman" w:cs="Times New Roman"/>
          <w:color w:val="000000"/>
          <w:kern w:val="0"/>
          <w:lang w:eastAsia="de-DE"/>
          <w14:ligatures w14:val="none"/>
        </w:rPr>
      </w:pPr>
      <w:r>
        <w:br/>
      </w:r>
      <w:r w:rsidR="0054682C" w:rsidRPr="0054682C">
        <w:rPr>
          <w:rFonts w:eastAsia="Times New Roman" w:cs="Times New Roman"/>
          <w:i/>
          <w:iCs/>
          <w:color w:val="000000"/>
          <w:kern w:val="0"/>
          <w:lang w:eastAsia="de-DE"/>
          <w14:ligatures w14:val="none"/>
        </w:rPr>
        <w:t>Frankfurt am Main, 4. November 2026</w:t>
      </w:r>
      <w:r w:rsidR="0054682C" w:rsidRPr="00393F17">
        <w:rPr>
          <w:rFonts w:eastAsia="Times New Roman" w:cs="Times New Roman"/>
          <w:b/>
          <w:bCs/>
          <w:color w:val="000000"/>
          <w:kern w:val="0"/>
          <w:lang w:eastAsia="de-DE"/>
          <w14:ligatures w14:val="none"/>
        </w:rPr>
        <w:t xml:space="preserve"> – </w:t>
      </w:r>
      <w:r w:rsidR="0054682C" w:rsidRPr="00393F17">
        <w:rPr>
          <w:rFonts w:eastAsia="Times New Roman" w:cs="Times New Roman"/>
          <w:color w:val="000000"/>
          <w:kern w:val="0"/>
          <w:lang w:eastAsia="de-DE"/>
          <w14:ligatures w14:val="none"/>
        </w:rPr>
        <w:t>Die Gesellschafter der GFU Consumer &amp; Home Electronics GmbH haben im Rahmen ihrer Gesellschafterversammlung am Firmensitz in Frankfurt am Main den Aufsichtsrat für die kommenden fünf Jahre gewählt.</w:t>
      </w:r>
    </w:p>
    <w:p w14:paraId="2D27E506" w14:textId="77777777" w:rsidR="0054682C" w:rsidRPr="00393F17" w:rsidRDefault="0054682C" w:rsidP="0054682C">
      <w:pPr>
        <w:rPr>
          <w:rFonts w:eastAsia="Times New Roman" w:cs="Times New Roman"/>
          <w:color w:val="000000"/>
          <w:kern w:val="0"/>
          <w:lang w:eastAsia="de-DE"/>
          <w14:ligatures w14:val="none"/>
        </w:rPr>
      </w:pPr>
      <w:r w:rsidRPr="00393F17">
        <w:rPr>
          <w:rFonts w:eastAsia="Times New Roman" w:cs="Times New Roman"/>
          <w:color w:val="000000"/>
          <w:kern w:val="0"/>
          <w:lang w:eastAsia="de-DE"/>
          <w14:ligatures w14:val="none"/>
        </w:rPr>
        <w:t>Im Amt bestätigt wurden</w:t>
      </w:r>
      <w:r w:rsidRPr="00242A34">
        <w:rPr>
          <w:rFonts w:eastAsia="Times New Roman" w:cs="Times New Roman"/>
          <w:color w:val="000000"/>
          <w:kern w:val="0"/>
          <w:lang w:eastAsia="de-DE"/>
          <w14:ligatures w14:val="none"/>
        </w:rPr>
        <w:t xml:space="preserve"> Enrico Hoffmann, Senior </w:t>
      </w:r>
      <w:proofErr w:type="spellStart"/>
      <w:r w:rsidRPr="00242A34">
        <w:rPr>
          <w:rFonts w:eastAsia="Times New Roman" w:cs="Times New Roman"/>
          <w:color w:val="000000"/>
          <w:kern w:val="0"/>
          <w:lang w:eastAsia="de-DE"/>
          <w14:ligatures w14:val="none"/>
        </w:rPr>
        <w:t>Vice</w:t>
      </w:r>
      <w:proofErr w:type="spellEnd"/>
      <w:r w:rsidRPr="00242A34">
        <w:rPr>
          <w:rFonts w:eastAsia="Times New Roman" w:cs="Times New Roman"/>
          <w:color w:val="000000"/>
          <w:kern w:val="0"/>
          <w:lang w:eastAsia="de-DE"/>
          <w14:ligatures w14:val="none"/>
        </w:rPr>
        <w:t xml:space="preserve"> </w:t>
      </w:r>
      <w:proofErr w:type="spellStart"/>
      <w:r w:rsidRPr="00242A34">
        <w:rPr>
          <w:rFonts w:eastAsia="Times New Roman" w:cs="Times New Roman"/>
          <w:color w:val="000000"/>
          <w:kern w:val="0"/>
          <w:lang w:eastAsia="de-DE"/>
          <w14:ligatures w14:val="none"/>
        </w:rPr>
        <w:t>President</w:t>
      </w:r>
      <w:proofErr w:type="spellEnd"/>
      <w:r w:rsidRPr="00242A34">
        <w:rPr>
          <w:rFonts w:eastAsia="Times New Roman" w:cs="Times New Roman"/>
          <w:color w:val="000000"/>
          <w:kern w:val="0"/>
          <w:lang w:eastAsia="de-DE"/>
          <w14:ligatures w14:val="none"/>
        </w:rPr>
        <w:t xml:space="preserve"> / Head of Sales and Marketing Central Europe der BSH Hausgeräte GmbH, Vorsitzender des Aufsichtsrats</w:t>
      </w:r>
      <w:r>
        <w:rPr>
          <w:rFonts w:eastAsia="Times New Roman" w:cs="Times New Roman"/>
          <w:color w:val="000000"/>
          <w:kern w:val="0"/>
          <w:lang w:eastAsia="de-DE"/>
          <w14:ligatures w14:val="none"/>
        </w:rPr>
        <w:t xml:space="preserve">, </w:t>
      </w:r>
      <w:r w:rsidRPr="00242A34">
        <w:rPr>
          <w:rFonts w:eastAsia="Times New Roman" w:cs="Times New Roman"/>
          <w:color w:val="000000"/>
          <w:kern w:val="0"/>
          <w:lang w:eastAsia="de-DE"/>
          <w14:ligatures w14:val="none"/>
        </w:rPr>
        <w:t>Christian Gerwens, Geschäftsführer der Miele Vertriebsgesellschaft Deutschland KG</w:t>
      </w:r>
      <w:r>
        <w:rPr>
          <w:rFonts w:eastAsia="Times New Roman" w:cs="Times New Roman"/>
          <w:color w:val="000000"/>
          <w:kern w:val="0"/>
          <w:lang w:eastAsia="de-DE"/>
          <w14:ligatures w14:val="none"/>
        </w:rPr>
        <w:t xml:space="preserve"> /Regional Senior </w:t>
      </w:r>
      <w:proofErr w:type="spellStart"/>
      <w:r>
        <w:rPr>
          <w:rFonts w:eastAsia="Times New Roman" w:cs="Times New Roman"/>
          <w:color w:val="000000"/>
          <w:kern w:val="0"/>
          <w:lang w:eastAsia="de-DE"/>
          <w14:ligatures w14:val="none"/>
        </w:rPr>
        <w:t>Vice</w:t>
      </w:r>
      <w:proofErr w:type="spellEnd"/>
      <w:r>
        <w:rPr>
          <w:rFonts w:eastAsia="Times New Roman" w:cs="Times New Roman"/>
          <w:color w:val="000000"/>
          <w:kern w:val="0"/>
          <w:lang w:eastAsia="de-DE"/>
          <w14:ligatures w14:val="none"/>
        </w:rPr>
        <w:t xml:space="preserve"> </w:t>
      </w:r>
      <w:proofErr w:type="spellStart"/>
      <w:r>
        <w:rPr>
          <w:rFonts w:eastAsia="Times New Roman" w:cs="Times New Roman"/>
          <w:color w:val="000000"/>
          <w:kern w:val="0"/>
          <w:lang w:eastAsia="de-DE"/>
          <w14:ligatures w14:val="none"/>
        </w:rPr>
        <w:t>President</w:t>
      </w:r>
      <w:proofErr w:type="spellEnd"/>
      <w:r>
        <w:rPr>
          <w:rFonts w:eastAsia="Times New Roman" w:cs="Times New Roman"/>
          <w:color w:val="000000"/>
          <w:kern w:val="0"/>
          <w:lang w:eastAsia="de-DE"/>
          <w14:ligatures w14:val="none"/>
        </w:rPr>
        <w:t xml:space="preserve"> DACH</w:t>
      </w:r>
      <w:r w:rsidRPr="00242A34">
        <w:rPr>
          <w:rFonts w:eastAsia="Times New Roman" w:cs="Times New Roman"/>
          <w:color w:val="000000"/>
          <w:kern w:val="0"/>
          <w:lang w:eastAsia="de-DE"/>
          <w14:ligatures w14:val="none"/>
        </w:rPr>
        <w:t>, stellvertretender Aufsichtsratsvorsitzender, und Ulf Schreurs, Country Head Deutschland/Österreich der Sony Europe B.V., Zweigniederlassung Deutschland.</w:t>
      </w:r>
      <w:r>
        <w:rPr>
          <w:rFonts w:eastAsia="Times New Roman" w:cs="Times New Roman"/>
          <w:color w:val="000000"/>
          <w:kern w:val="0"/>
          <w:lang w:eastAsia="de-DE"/>
          <w14:ligatures w14:val="none"/>
        </w:rPr>
        <w:t xml:space="preserve"> </w:t>
      </w:r>
    </w:p>
    <w:p w14:paraId="6E89DC7C" w14:textId="77777777" w:rsidR="0054682C" w:rsidRPr="00393F17" w:rsidRDefault="0054682C" w:rsidP="0054682C">
      <w:pPr>
        <w:rPr>
          <w:rFonts w:eastAsia="Times New Roman" w:cs="Times New Roman"/>
          <w:color w:val="000000"/>
          <w:kern w:val="0"/>
          <w:lang w:eastAsia="de-DE"/>
          <w14:ligatures w14:val="none"/>
        </w:rPr>
      </w:pPr>
      <w:r w:rsidRPr="00393F17">
        <w:rPr>
          <w:rFonts w:eastAsia="Times New Roman" w:cs="Times New Roman"/>
          <w:color w:val="000000"/>
          <w:kern w:val="0"/>
          <w:lang w:eastAsia="de-DE"/>
          <w14:ligatures w14:val="none"/>
        </w:rPr>
        <w:t xml:space="preserve">Hoffmann, Gerwens und Schreurs treten gemeinsam im Januar 2027 ihre </w:t>
      </w:r>
      <w:r>
        <w:rPr>
          <w:rFonts w:eastAsia="Times New Roman" w:cs="Times New Roman"/>
          <w:color w:val="000000"/>
          <w:kern w:val="0"/>
          <w:lang w:eastAsia="de-DE"/>
          <w14:ligatures w14:val="none"/>
        </w:rPr>
        <w:t xml:space="preserve">neue </w:t>
      </w:r>
      <w:r w:rsidRPr="00393F17">
        <w:rPr>
          <w:rFonts w:eastAsia="Times New Roman" w:cs="Times New Roman"/>
          <w:color w:val="000000"/>
          <w:kern w:val="0"/>
          <w:lang w:eastAsia="de-DE"/>
          <w14:ligatures w14:val="none"/>
        </w:rPr>
        <w:t xml:space="preserve">Amtsperiode im Aufsichtsrat der GFU Consumer &amp; Home Electronics GmbH an. Damit bleibt das Gremium personell unverändert besetzt. </w:t>
      </w:r>
    </w:p>
    <w:p w14:paraId="39DC81ED" w14:textId="77777777" w:rsidR="0054682C" w:rsidRPr="0054682C" w:rsidRDefault="0054682C" w:rsidP="0054682C">
      <w:pPr>
        <w:rPr>
          <w:rFonts w:eastAsia="Times New Roman" w:cs="Times New Roman"/>
          <w:i/>
          <w:iCs/>
          <w:color w:val="000000"/>
          <w:kern w:val="0"/>
          <w:lang w:eastAsia="de-DE"/>
          <w14:ligatures w14:val="none"/>
        </w:rPr>
      </w:pPr>
      <w:r w:rsidRPr="00393F17">
        <w:rPr>
          <w:rFonts w:eastAsia="Times New Roman" w:cs="Times New Roman"/>
          <w:color w:val="000000"/>
          <w:kern w:val="0"/>
          <w:lang w:eastAsia="de-DE"/>
          <w14:ligatures w14:val="none"/>
        </w:rPr>
        <w:t xml:space="preserve">Der amtierende und künftige Aufsichtsratsvorsitzende Enrico Hoffmann hebt die bewährte Zusammenarbeit hervor: </w:t>
      </w:r>
      <w:r w:rsidRPr="0054682C">
        <w:rPr>
          <w:rFonts w:eastAsia="Times New Roman" w:cs="Times New Roman"/>
          <w:i/>
          <w:iCs/>
          <w:color w:val="000000"/>
          <w:kern w:val="0"/>
          <w:lang w:eastAsia="de-DE"/>
          <w14:ligatures w14:val="none"/>
        </w:rPr>
        <w:t>„Ich freue mich über das entgegengebrachte Vertrauen und darauf, die GFU gemeinsam mit den Gesellschaftern auch künftig strategisch weiterzuentwickeln. Erfolgreiche Projekte möchte ich zukunftsfähig und stabil voranbringen und damit die Bedeutung unserer Branchen weiter stärken.“</w:t>
      </w:r>
    </w:p>
    <w:p w14:paraId="5B7124C2" w14:textId="77777777" w:rsidR="0054682C" w:rsidRPr="0054682C" w:rsidRDefault="0054682C" w:rsidP="0054682C">
      <w:pPr>
        <w:rPr>
          <w:rFonts w:eastAsia="Times New Roman" w:cs="Times New Roman"/>
          <w:i/>
          <w:iCs/>
          <w:color w:val="000000"/>
          <w:kern w:val="0"/>
          <w:lang w:eastAsia="de-DE"/>
          <w14:ligatures w14:val="none"/>
        </w:rPr>
      </w:pPr>
      <w:r w:rsidRPr="00393F17">
        <w:rPr>
          <w:rFonts w:eastAsia="Times New Roman" w:cs="Times New Roman"/>
          <w:color w:val="000000"/>
          <w:kern w:val="0"/>
          <w:lang w:eastAsia="de-DE"/>
          <w14:ligatures w14:val="none"/>
        </w:rPr>
        <w:t xml:space="preserve">Carine Chardon, Geschäftsführerin der GFU, freut sich auf die weitere Zusammenarbeit mit dem Aufsichtsrat: </w:t>
      </w:r>
      <w:r w:rsidRPr="0054682C">
        <w:rPr>
          <w:rFonts w:eastAsia="Times New Roman" w:cs="Times New Roman"/>
          <w:i/>
          <w:iCs/>
          <w:color w:val="000000"/>
          <w:kern w:val="0"/>
          <w:lang w:eastAsia="de-DE"/>
          <w14:ligatures w14:val="none"/>
        </w:rPr>
        <w:t>„Unser Aufsichtsrat verfügt über umfassende und fundierte Branchenkenntnisse. Durch seine vielfältige Zusammensetzung sind alle relevanten Produktsegmente vertreten. Damit steht er für Kontinuität in einem volatilen Marktumfeld und bringt zugleich ein hohes Maß an Engagement für unsere IFA mit.“</w:t>
      </w:r>
    </w:p>
    <w:p w14:paraId="1E9C0124" w14:textId="77777777" w:rsidR="0054682C" w:rsidRPr="00393F17" w:rsidRDefault="0054682C" w:rsidP="0054682C">
      <w:pPr>
        <w:rPr>
          <w:rFonts w:eastAsia="Times New Roman" w:cs="Times New Roman"/>
          <w:color w:val="000000"/>
          <w:kern w:val="0"/>
          <w:lang w:eastAsia="de-DE"/>
          <w14:ligatures w14:val="none"/>
        </w:rPr>
      </w:pPr>
      <w:r w:rsidRPr="00393F17">
        <w:rPr>
          <w:rFonts w:eastAsia="Times New Roman" w:cs="Times New Roman"/>
          <w:color w:val="000000"/>
          <w:kern w:val="0"/>
          <w:lang w:eastAsia="de-DE"/>
          <w14:ligatures w14:val="none"/>
        </w:rPr>
        <w:lastRenderedPageBreak/>
        <w:t>Mit der Bestätigung des Aufsichtsrats stellt sich die GFU Consumer &amp; Home Electronics GmbH zukunftsorientiert auf und gewährleistet eine nahtlose Vertretung der Gesellschafterinteressen.</w:t>
      </w:r>
    </w:p>
    <w:p w14:paraId="4F7A1189" w14:textId="61E493AC" w:rsidR="00992F59" w:rsidRPr="00992F59" w:rsidRDefault="00992F59" w:rsidP="0054682C">
      <w:pPr>
        <w:rPr>
          <w:sz w:val="16"/>
          <w:szCs w:val="16"/>
        </w:rPr>
      </w:pPr>
    </w:p>
    <w:p w14:paraId="78FE5118" w14:textId="77777777" w:rsidR="00992F59" w:rsidRPr="00992F59" w:rsidRDefault="00992F59" w:rsidP="00992F59">
      <w:pPr>
        <w:rPr>
          <w:sz w:val="16"/>
          <w:szCs w:val="16"/>
        </w:rPr>
      </w:pPr>
    </w:p>
    <w:p w14:paraId="2D01EF7D" w14:textId="21E55BE8" w:rsidR="00C87864" w:rsidRPr="00992F59" w:rsidRDefault="00C87864" w:rsidP="00C87864">
      <w:pPr>
        <w:rPr>
          <w:sz w:val="16"/>
          <w:szCs w:val="16"/>
        </w:rPr>
      </w:pPr>
      <w:r w:rsidRPr="00D2093F">
        <w:rPr>
          <w:rFonts w:eastAsia="Arial"/>
          <w:b/>
          <w:bCs/>
          <w:sz w:val="16"/>
        </w:rPr>
        <w:t>Über GFU Consumer &amp; Home Electronics GmbH</w:t>
      </w:r>
      <w:r w:rsidRPr="00D2093F">
        <w:br/>
      </w:r>
      <w:r w:rsidRPr="00992F59">
        <w:rPr>
          <w:sz w:val="16"/>
          <w:szCs w:val="16"/>
        </w:rPr>
        <w:t xml:space="preserve">Die GFU ist Markeninhaberin und Veranstalterin der IFA Berlin, eine der bedeutendsten globalen Messen für Consumer Electronics und Home </w:t>
      </w:r>
      <w:proofErr w:type="spellStart"/>
      <w:r w:rsidRPr="00992F59">
        <w:rPr>
          <w:sz w:val="16"/>
          <w:szCs w:val="16"/>
        </w:rPr>
        <w:t>Appliances</w:t>
      </w:r>
      <w:proofErr w:type="spellEnd"/>
      <w:r w:rsidRPr="00992F59">
        <w:rPr>
          <w:sz w:val="16"/>
          <w:szCs w:val="16"/>
        </w:rPr>
        <w:t xml:space="preserve">. Als Branchenorganisation veröffentlicht die </w:t>
      </w:r>
      <w:proofErr w:type="gramStart"/>
      <w:r w:rsidRPr="00992F59">
        <w:rPr>
          <w:sz w:val="16"/>
          <w:szCs w:val="16"/>
        </w:rPr>
        <w:t>GFU Marktdaten</w:t>
      </w:r>
      <w:proofErr w:type="gramEnd"/>
      <w:r w:rsidRPr="00992F59">
        <w:rPr>
          <w:sz w:val="16"/>
          <w:szCs w:val="16"/>
        </w:rPr>
        <w:t xml:space="preserve">, Studien sowie Trendanalysen und gestaltet die strategische Ausrichtung der IFA aktiv mit. Zum Gesellschafterkreis gehören führende Unternehmen der Home &amp; Consumer Tech Branche. Weitere Informationen finden Sie unter </w:t>
      </w:r>
      <w:hyperlink r:id="rId10">
        <w:r w:rsidRPr="00992F59">
          <w:rPr>
            <w:sz w:val="16"/>
            <w:szCs w:val="16"/>
          </w:rPr>
          <w:t>www.gfu.de</w:t>
        </w:r>
      </w:hyperlink>
      <w:r w:rsidRPr="00992F59">
        <w:rPr>
          <w:sz w:val="16"/>
          <w:szCs w:val="16"/>
        </w:rPr>
        <w:t xml:space="preserve"> oder auf </w:t>
      </w:r>
      <w:hyperlink r:id="rId11">
        <w:r w:rsidRPr="00992F59">
          <w:rPr>
            <w:sz w:val="16"/>
            <w:szCs w:val="16"/>
          </w:rPr>
          <w:t>LinkedIn</w:t>
        </w:r>
      </w:hyperlink>
      <w:r w:rsidRPr="00992F59">
        <w:rPr>
          <w:sz w:val="16"/>
          <w:szCs w:val="16"/>
        </w:rPr>
        <w:t>.</w:t>
      </w:r>
      <w:r w:rsidR="00992F59">
        <w:rPr>
          <w:sz w:val="16"/>
          <w:szCs w:val="16"/>
        </w:rPr>
        <w:br/>
      </w:r>
    </w:p>
    <w:p w14:paraId="085A8827" w14:textId="662B53DA" w:rsidR="004C3113" w:rsidRPr="00992F59" w:rsidRDefault="004E6D6E" w:rsidP="00992F59">
      <w:pPr>
        <w:rPr>
          <w:sz w:val="16"/>
          <w:szCs w:val="16"/>
        </w:rPr>
      </w:pPr>
      <w:r w:rsidRPr="00992F59">
        <w:rPr>
          <w:b/>
          <w:bCs/>
          <w:sz w:val="16"/>
          <w:szCs w:val="16"/>
        </w:rPr>
        <w:t>Anmerkung der Redaktion:</w:t>
      </w:r>
      <w:r w:rsidRPr="00992F59">
        <w:rPr>
          <w:sz w:val="16"/>
          <w:szCs w:val="16"/>
        </w:rPr>
        <w:t xml:space="preserve"> </w:t>
      </w:r>
      <w:r w:rsidR="005A0D99" w:rsidRPr="00992F59">
        <w:rPr>
          <w:sz w:val="16"/>
          <w:szCs w:val="16"/>
        </w:rPr>
        <w:br/>
      </w:r>
      <w:r w:rsidRPr="00992F59">
        <w:rPr>
          <w:sz w:val="16"/>
          <w:szCs w:val="16"/>
        </w:rPr>
        <w:t xml:space="preserve">Für bessere Lesbarkeit verwenden wir das generische Maskulinum. Diese Entscheidung richtet sich nicht gegen Inklusion: </w:t>
      </w:r>
      <w:r w:rsidR="00992F59" w:rsidRPr="00992F59">
        <w:rPr>
          <w:sz w:val="16"/>
          <w:szCs w:val="16"/>
        </w:rPr>
        <w:br/>
      </w:r>
      <w:r w:rsidRPr="00992F59">
        <w:rPr>
          <w:sz w:val="16"/>
          <w:szCs w:val="16"/>
        </w:rPr>
        <w:t>Alle Personenbezeichnungen gelten selbstverständlich für alle Geschlechter und Identitäten. Bei der GFU zählt, was jemand zur Branche beiträgt – nicht, in welcher Form wir ihn oder sie benennen.</w:t>
      </w:r>
    </w:p>
    <w:p w14:paraId="395AF3B0" w14:textId="77777777" w:rsidR="005E730E" w:rsidRDefault="005E730E">
      <w:pPr>
        <w:rPr>
          <w:b/>
          <w:bCs/>
        </w:rPr>
      </w:pPr>
    </w:p>
    <w:p w14:paraId="4D19596F" w14:textId="10AF8A57" w:rsidR="00AF6A9C" w:rsidRPr="00456A11" w:rsidRDefault="00AF6A9C">
      <w:pPr>
        <w:rPr>
          <w:b/>
          <w:bCs/>
        </w:rPr>
      </w:pPr>
      <w:r w:rsidRPr="00456A11">
        <w:rPr>
          <w:b/>
          <w:bCs/>
        </w:rPr>
        <w:t>Pressekontakt</w:t>
      </w:r>
    </w:p>
    <w:p w14:paraId="52526393" w14:textId="7AC9EF27" w:rsidR="00456A11" w:rsidRPr="00456A11" w:rsidRDefault="00456A11" w:rsidP="00456A11">
      <w:pPr>
        <w:spacing w:after="0" w:line="360" w:lineRule="auto"/>
        <w:rPr>
          <w:color w:val="000000" w:themeColor="text1"/>
          <w:sz w:val="22"/>
          <w:szCs w:val="22"/>
        </w:rPr>
      </w:pPr>
      <w:r w:rsidRPr="00456A11">
        <w:rPr>
          <w:color w:val="000000" w:themeColor="text1"/>
          <w:sz w:val="22"/>
          <w:szCs w:val="22"/>
        </w:rPr>
        <w:t>Marie-Charlotte von Heyking</w:t>
      </w:r>
    </w:p>
    <w:p w14:paraId="49199F14" w14:textId="77777777" w:rsidR="00456A11" w:rsidRDefault="00456A11" w:rsidP="00456A11">
      <w:pPr>
        <w:spacing w:after="0" w:line="360" w:lineRule="auto"/>
        <w:rPr>
          <w:color w:val="000000" w:themeColor="text1"/>
          <w:sz w:val="22"/>
          <w:szCs w:val="22"/>
        </w:rPr>
      </w:pPr>
      <w:r w:rsidRPr="00456A11">
        <w:rPr>
          <w:color w:val="000000" w:themeColor="text1"/>
          <w:sz w:val="22"/>
          <w:szCs w:val="22"/>
        </w:rPr>
        <w:t>Head of Public Relations &amp; Analytics  </w:t>
      </w:r>
    </w:p>
    <w:p w14:paraId="7886C1D4" w14:textId="7D733DDF" w:rsidR="00456A11" w:rsidRPr="00456A11" w:rsidRDefault="00456A11" w:rsidP="00456A11">
      <w:pPr>
        <w:spacing w:after="0" w:line="360" w:lineRule="auto"/>
        <w:rPr>
          <w:color w:val="000000" w:themeColor="text1"/>
          <w:sz w:val="22"/>
          <w:szCs w:val="22"/>
        </w:rPr>
      </w:pPr>
      <w:r w:rsidRPr="00456A11">
        <w:rPr>
          <w:color w:val="000000"/>
          <w:sz w:val="22"/>
          <w:szCs w:val="22"/>
        </w:rPr>
        <w:t>GFU Consumer &amp; Home Electronics GmbH</w:t>
      </w:r>
      <w:r w:rsidRPr="00456A11">
        <w:rPr>
          <w:color w:val="000000"/>
          <w:sz w:val="22"/>
          <w:szCs w:val="22"/>
        </w:rPr>
        <w:br/>
        <w:t>Bockenheimer Landstr. 31 // 60325 Frankfurt a. M. // Germany</w:t>
      </w:r>
    </w:p>
    <w:p w14:paraId="66F1AF32" w14:textId="06239503" w:rsidR="00AF6A9C" w:rsidRDefault="00456A11" w:rsidP="00992F59">
      <w:pPr>
        <w:spacing w:after="0" w:line="360" w:lineRule="auto"/>
      </w:pPr>
      <w:r w:rsidRPr="00456A11">
        <w:rPr>
          <w:color w:val="000000"/>
          <w:sz w:val="22"/>
          <w:szCs w:val="22"/>
        </w:rPr>
        <w:t>Mob/WhatsApp:</w:t>
      </w:r>
      <w:r w:rsidRPr="00456A11">
        <w:rPr>
          <w:rStyle w:val="apple-converted-space"/>
          <w:color w:val="000000"/>
          <w:sz w:val="22"/>
          <w:szCs w:val="22"/>
        </w:rPr>
        <w:t> </w:t>
      </w:r>
      <w:hyperlink r:id="rId12" w:tooltip="tel:+491712993299" w:history="1">
        <w:r w:rsidRPr="00456A11">
          <w:rPr>
            <w:rStyle w:val="Hyperlink"/>
            <w:color w:val="800080"/>
            <w:sz w:val="22"/>
            <w:szCs w:val="22"/>
          </w:rPr>
          <w:t>+49 171 299 32 99</w:t>
        </w:r>
      </w:hyperlink>
      <w:r w:rsidRPr="00456A11">
        <w:rPr>
          <w:color w:val="000000"/>
          <w:sz w:val="22"/>
          <w:szCs w:val="22"/>
        </w:rPr>
        <w:t> // Tel:</w:t>
      </w:r>
      <w:r w:rsidRPr="00456A11">
        <w:rPr>
          <w:rStyle w:val="apple-converted-space"/>
          <w:color w:val="000000"/>
          <w:sz w:val="22"/>
          <w:szCs w:val="22"/>
        </w:rPr>
        <w:t> </w:t>
      </w:r>
      <w:hyperlink r:id="rId13" w:tooltip="tel:+4969509293414" w:history="1">
        <w:r w:rsidRPr="00456A11">
          <w:rPr>
            <w:rStyle w:val="Hyperlink"/>
            <w:color w:val="800080"/>
            <w:sz w:val="22"/>
            <w:szCs w:val="22"/>
          </w:rPr>
          <w:t>+49 (0)69 50 929 34 14</w:t>
        </w:r>
      </w:hyperlink>
      <w:r w:rsidRPr="00456A11">
        <w:rPr>
          <w:color w:val="000000"/>
          <w:sz w:val="22"/>
          <w:szCs w:val="22"/>
        </w:rPr>
        <w:br/>
      </w:r>
      <w:hyperlink r:id="rId14" w:tooltip="https://urldefense.com/v3/__http:/www.gfu.de/__;!!O7V3aRRsHkZJLA!EVD-cmgv-0BNeNTOUWDI2hjenOosRi8_UXjZLpbDmZ60oXZ0ir1DchYmq4dG3zQK4ZK6OepwQNTYRnKcN_ow7HuLUmal8oaX7Qa7y94$" w:history="1">
        <w:r w:rsidRPr="00456A11">
          <w:rPr>
            <w:rStyle w:val="Hyperlink"/>
            <w:color w:val="0070C0"/>
            <w:sz w:val="22"/>
            <w:szCs w:val="22"/>
          </w:rPr>
          <w:t>www.gfu.de</w:t>
        </w:r>
      </w:hyperlink>
      <w:r w:rsidRPr="00456A11">
        <w:rPr>
          <w:color w:val="0070C0"/>
          <w:sz w:val="22"/>
          <w:szCs w:val="22"/>
        </w:rPr>
        <w:t> </w:t>
      </w:r>
      <w:r w:rsidRPr="00456A11">
        <w:rPr>
          <w:color w:val="000000"/>
          <w:sz w:val="22"/>
          <w:szCs w:val="22"/>
        </w:rPr>
        <w:t>//</w:t>
      </w:r>
      <w:r w:rsidRPr="00456A11">
        <w:rPr>
          <w:rStyle w:val="apple-converted-space"/>
          <w:color w:val="000000"/>
          <w:sz w:val="22"/>
          <w:szCs w:val="22"/>
        </w:rPr>
        <w:t> </w:t>
      </w:r>
      <w:hyperlink r:id="rId15" w:tooltip="https://urldefense.com/v3/__https:/www.linkedin.com/company/68850054/admin/__;!!O7V3aRRsHkZJLA!EVD-cmgv-0BNeNTOUWDI2hjenOosRi8_UXjZLpbDmZ60oXZ0ir1DchYmq4dG3zQK4ZK6OepwQNTYRnKcN_ow7HuLUmal8oaXxFHwkm8$" w:history="1">
        <w:r w:rsidRPr="00456A11">
          <w:rPr>
            <w:rStyle w:val="Hyperlink"/>
            <w:color w:val="0563C1"/>
            <w:sz w:val="22"/>
            <w:szCs w:val="22"/>
          </w:rPr>
          <w:t>Linked</w:t>
        </w:r>
        <w:r w:rsidR="00100DD4">
          <w:rPr>
            <w:rStyle w:val="Hyperlink"/>
            <w:color w:val="0563C1"/>
            <w:sz w:val="22"/>
            <w:szCs w:val="22"/>
          </w:rPr>
          <w:t>I</w:t>
        </w:r>
        <w:r w:rsidRPr="00456A11">
          <w:rPr>
            <w:rStyle w:val="Hyperlink"/>
            <w:color w:val="0563C1"/>
            <w:sz w:val="22"/>
            <w:szCs w:val="22"/>
          </w:rPr>
          <w:t>n gfu</w:t>
        </w:r>
      </w:hyperlink>
      <w:r w:rsidRPr="00456A11">
        <w:rPr>
          <w:color w:val="000000"/>
          <w:sz w:val="22"/>
          <w:szCs w:val="22"/>
        </w:rPr>
        <w:t> //</w:t>
      </w:r>
      <w:r w:rsidRPr="00456A11">
        <w:rPr>
          <w:rStyle w:val="apple-converted-space"/>
          <w:color w:val="000000"/>
          <w:sz w:val="22"/>
          <w:szCs w:val="22"/>
        </w:rPr>
        <w:t> </w:t>
      </w:r>
      <w:hyperlink r:id="rId16" w:tooltip="https://urldefense.com/v3/__http:/www.linkedin.com/in/marie-charlotte-von-heyking-793b40219__;!!O7V3aRRsHkZJLA!EVD-cmgv-0BNeNTOUWDI2hjenOosRi8_UXjZLpbDmZ60oXZ0ir1DchYmq4dG3zQK4ZK6OepwQNTYRnKcN_ow7HuLUmal8oaXL89Nqoc$" w:history="1">
        <w:r w:rsidRPr="00456A11">
          <w:rPr>
            <w:rStyle w:val="Hyperlink"/>
            <w:color w:val="0563C1"/>
            <w:sz w:val="22"/>
            <w:szCs w:val="22"/>
          </w:rPr>
          <w:t>Personal Linked</w:t>
        </w:r>
        <w:r w:rsidR="00100DD4">
          <w:rPr>
            <w:rStyle w:val="Hyperlink"/>
            <w:color w:val="0563C1"/>
            <w:sz w:val="22"/>
            <w:szCs w:val="22"/>
          </w:rPr>
          <w:t>I</w:t>
        </w:r>
        <w:r w:rsidRPr="00456A11">
          <w:rPr>
            <w:rStyle w:val="Hyperlink"/>
            <w:color w:val="0563C1"/>
            <w:sz w:val="22"/>
            <w:szCs w:val="22"/>
          </w:rPr>
          <w:t>n</w:t>
        </w:r>
      </w:hyperlink>
    </w:p>
    <w:p w14:paraId="033B442A" w14:textId="77777777" w:rsidR="0054682C" w:rsidRDefault="0054682C" w:rsidP="00992F59">
      <w:pPr>
        <w:spacing w:after="0" w:line="360" w:lineRule="auto"/>
      </w:pPr>
    </w:p>
    <w:p w14:paraId="06BB7555" w14:textId="6090EF08" w:rsidR="0054682C" w:rsidRDefault="0054682C">
      <w:r>
        <w:br w:type="page"/>
      </w:r>
    </w:p>
    <w:p w14:paraId="5AC8C923" w14:textId="3BFC160F" w:rsidR="0054682C" w:rsidRDefault="0054682C" w:rsidP="0054682C">
      <w:pPr>
        <w:rPr>
          <w:rFonts w:ascii="Andale Mono" w:hAnsi="Andale Mono"/>
        </w:rPr>
      </w:pPr>
      <w:r>
        <w:rPr>
          <w:rFonts w:ascii="Andale Mono" w:hAnsi="Andale Mono"/>
        </w:rPr>
        <w:lastRenderedPageBreak/>
        <w:t>Press Release</w:t>
      </w:r>
    </w:p>
    <w:p w14:paraId="63D937C7" w14:textId="77777777" w:rsidR="0054682C" w:rsidRPr="00E16232" w:rsidRDefault="0054682C" w:rsidP="0054682C">
      <w:pPr>
        <w:rPr>
          <w:rFonts w:ascii="Andale Mono" w:hAnsi="Andale Mono"/>
        </w:rPr>
      </w:pPr>
    </w:p>
    <w:p w14:paraId="4944E848" w14:textId="77777777" w:rsidR="0054682C" w:rsidRPr="006A53E5" w:rsidRDefault="0054682C" w:rsidP="0054682C">
      <w:pPr>
        <w:rPr>
          <w:sz w:val="32"/>
          <w:szCs w:val="32"/>
        </w:rPr>
      </w:pPr>
      <w:r w:rsidRPr="006A53E5">
        <w:rPr>
          <w:b/>
          <w:bCs/>
          <w:sz w:val="32"/>
          <w:szCs w:val="32"/>
        </w:rPr>
        <w:t xml:space="preserve">GFU </w:t>
      </w:r>
      <w:proofErr w:type="spellStart"/>
      <w:r w:rsidRPr="006A53E5">
        <w:rPr>
          <w:b/>
          <w:bCs/>
          <w:sz w:val="32"/>
          <w:szCs w:val="32"/>
        </w:rPr>
        <w:t>shareholders</w:t>
      </w:r>
      <w:proofErr w:type="spellEnd"/>
      <w:r w:rsidRPr="006A53E5">
        <w:rPr>
          <w:b/>
          <w:bCs/>
          <w:sz w:val="32"/>
          <w:szCs w:val="32"/>
        </w:rPr>
        <w:t xml:space="preserve"> </w:t>
      </w:r>
      <w:proofErr w:type="spellStart"/>
      <w:r w:rsidRPr="006A53E5">
        <w:rPr>
          <w:b/>
          <w:bCs/>
          <w:sz w:val="32"/>
          <w:szCs w:val="32"/>
        </w:rPr>
        <w:t>re-elect</w:t>
      </w:r>
      <w:proofErr w:type="spellEnd"/>
      <w:r w:rsidRPr="006A53E5">
        <w:rPr>
          <w:b/>
          <w:bCs/>
          <w:sz w:val="32"/>
          <w:szCs w:val="32"/>
        </w:rPr>
        <w:t xml:space="preserve"> </w:t>
      </w:r>
      <w:proofErr w:type="spellStart"/>
      <w:r w:rsidRPr="006A53E5">
        <w:rPr>
          <w:b/>
          <w:bCs/>
          <w:sz w:val="32"/>
          <w:szCs w:val="32"/>
        </w:rPr>
        <w:t>Supervisory</w:t>
      </w:r>
      <w:proofErr w:type="spellEnd"/>
      <w:r w:rsidRPr="006A53E5">
        <w:rPr>
          <w:b/>
          <w:bCs/>
          <w:sz w:val="32"/>
          <w:szCs w:val="32"/>
        </w:rPr>
        <w:t xml:space="preserve"> Board for </w:t>
      </w:r>
      <w:proofErr w:type="spellStart"/>
      <w:r w:rsidRPr="006A53E5">
        <w:rPr>
          <w:b/>
          <w:bCs/>
          <w:sz w:val="32"/>
          <w:szCs w:val="32"/>
        </w:rPr>
        <w:t>another</w:t>
      </w:r>
      <w:proofErr w:type="spellEnd"/>
      <w:r w:rsidRPr="006A53E5">
        <w:rPr>
          <w:b/>
          <w:bCs/>
          <w:sz w:val="32"/>
          <w:szCs w:val="32"/>
        </w:rPr>
        <w:t xml:space="preserve"> </w:t>
      </w:r>
      <w:proofErr w:type="spellStart"/>
      <w:r w:rsidRPr="006A53E5">
        <w:rPr>
          <w:b/>
          <w:bCs/>
          <w:sz w:val="32"/>
          <w:szCs w:val="32"/>
        </w:rPr>
        <w:t>term</w:t>
      </w:r>
      <w:proofErr w:type="spellEnd"/>
      <w:r w:rsidRPr="006A53E5">
        <w:rPr>
          <w:b/>
          <w:bCs/>
          <w:sz w:val="32"/>
          <w:szCs w:val="32"/>
        </w:rPr>
        <w:t xml:space="preserve"> of </w:t>
      </w:r>
      <w:proofErr w:type="spellStart"/>
      <w:r w:rsidRPr="006A53E5">
        <w:rPr>
          <w:b/>
          <w:bCs/>
          <w:sz w:val="32"/>
          <w:szCs w:val="32"/>
        </w:rPr>
        <w:t>office</w:t>
      </w:r>
      <w:proofErr w:type="spellEnd"/>
      <w:r w:rsidRPr="006A53E5">
        <w:rPr>
          <w:b/>
          <w:bCs/>
          <w:sz w:val="32"/>
          <w:szCs w:val="32"/>
        </w:rPr>
        <w:t> </w:t>
      </w:r>
    </w:p>
    <w:p w14:paraId="41454FF8" w14:textId="1E21B59B" w:rsidR="0054682C" w:rsidRPr="006A53E5" w:rsidRDefault="0054682C" w:rsidP="0054682C">
      <w:r>
        <w:br/>
      </w:r>
      <w:r w:rsidRPr="0054682C">
        <w:rPr>
          <w:rFonts w:eastAsia="Times New Roman" w:cs="Times New Roman"/>
          <w:i/>
          <w:iCs/>
          <w:color w:val="000000"/>
          <w:kern w:val="0"/>
          <w:lang w:eastAsia="de-DE"/>
          <w14:ligatures w14:val="none"/>
        </w:rPr>
        <w:t>Frankfurt am Main, 4 November 2026</w:t>
      </w:r>
      <w:r w:rsidRPr="00393F17">
        <w:rPr>
          <w:rFonts w:eastAsia="Times New Roman" w:cs="Times New Roman"/>
          <w:b/>
          <w:bCs/>
          <w:color w:val="000000"/>
          <w:kern w:val="0"/>
          <w:lang w:eastAsia="de-DE"/>
          <w14:ligatures w14:val="none"/>
        </w:rPr>
        <w:t> </w:t>
      </w:r>
      <w:proofErr w:type="gramStart"/>
      <w:r w:rsidRPr="00393F17">
        <w:rPr>
          <w:rFonts w:eastAsia="Times New Roman" w:cs="Times New Roman"/>
          <w:b/>
          <w:bCs/>
          <w:color w:val="000000"/>
          <w:kern w:val="0"/>
          <w:lang w:eastAsia="de-DE"/>
          <w14:ligatures w14:val="none"/>
        </w:rPr>
        <w:t xml:space="preserve">– </w:t>
      </w:r>
      <w:r>
        <w:rPr>
          <w:rFonts w:eastAsia="Times New Roman" w:cs="Times New Roman"/>
          <w:b/>
          <w:bCs/>
          <w:color w:val="000000"/>
          <w:kern w:val="0"/>
          <w:lang w:eastAsia="de-DE"/>
          <w14:ligatures w14:val="none"/>
        </w:rPr>
        <w:t xml:space="preserve"> </w:t>
      </w:r>
      <w:r w:rsidRPr="006A53E5">
        <w:t>The</w:t>
      </w:r>
      <w:proofErr w:type="gramEnd"/>
      <w:r w:rsidRPr="006A53E5">
        <w:t xml:space="preserve"> </w:t>
      </w:r>
      <w:proofErr w:type="spellStart"/>
      <w:r w:rsidRPr="006A53E5">
        <w:t>shareholders</w:t>
      </w:r>
      <w:proofErr w:type="spellEnd"/>
      <w:r w:rsidRPr="006A53E5">
        <w:t xml:space="preserve"> of GFU Consumer &amp; Home Electronics GmbH </w:t>
      </w:r>
      <w:proofErr w:type="spellStart"/>
      <w:r w:rsidRPr="006A53E5">
        <w:t>elected</w:t>
      </w:r>
      <w:proofErr w:type="spellEnd"/>
      <w:r w:rsidRPr="006A53E5">
        <w:t xml:space="preserve"> the </w:t>
      </w:r>
      <w:proofErr w:type="spellStart"/>
      <w:r w:rsidRPr="006A53E5">
        <w:t>Supervisory</w:t>
      </w:r>
      <w:proofErr w:type="spellEnd"/>
      <w:r w:rsidRPr="006A53E5">
        <w:t xml:space="preserve"> Board for the </w:t>
      </w:r>
      <w:proofErr w:type="spellStart"/>
      <w:r w:rsidRPr="006A53E5">
        <w:t>next</w:t>
      </w:r>
      <w:proofErr w:type="spellEnd"/>
      <w:r w:rsidRPr="006A53E5">
        <w:t xml:space="preserve"> five </w:t>
      </w:r>
      <w:proofErr w:type="spellStart"/>
      <w:r w:rsidRPr="006A53E5">
        <w:t>years</w:t>
      </w:r>
      <w:proofErr w:type="spellEnd"/>
      <w:r w:rsidRPr="006A53E5">
        <w:t xml:space="preserve"> at </w:t>
      </w:r>
      <w:proofErr w:type="spellStart"/>
      <w:r w:rsidRPr="006A53E5">
        <w:t>their</w:t>
      </w:r>
      <w:proofErr w:type="spellEnd"/>
      <w:r w:rsidRPr="006A53E5">
        <w:t xml:space="preserve"> </w:t>
      </w:r>
      <w:proofErr w:type="spellStart"/>
      <w:r w:rsidRPr="006A53E5">
        <w:t>shareholders</w:t>
      </w:r>
      <w:proofErr w:type="spellEnd"/>
      <w:r w:rsidRPr="006A53E5">
        <w:t xml:space="preserve">’ </w:t>
      </w:r>
      <w:proofErr w:type="spellStart"/>
      <w:r w:rsidRPr="006A53E5">
        <w:t>meeting</w:t>
      </w:r>
      <w:proofErr w:type="spellEnd"/>
      <w:r w:rsidRPr="006A53E5">
        <w:t xml:space="preserve"> </w:t>
      </w:r>
      <w:proofErr w:type="spellStart"/>
      <w:r w:rsidRPr="006A53E5">
        <w:t>held</w:t>
      </w:r>
      <w:proofErr w:type="spellEnd"/>
      <w:r w:rsidRPr="006A53E5">
        <w:t xml:space="preserve"> at the </w:t>
      </w:r>
      <w:proofErr w:type="spellStart"/>
      <w:r w:rsidRPr="006A53E5">
        <w:t>company’s</w:t>
      </w:r>
      <w:proofErr w:type="spellEnd"/>
      <w:r w:rsidRPr="006A53E5">
        <w:t xml:space="preserve"> </w:t>
      </w:r>
      <w:proofErr w:type="spellStart"/>
      <w:r w:rsidRPr="006A53E5">
        <w:t>headquarters</w:t>
      </w:r>
      <w:proofErr w:type="spellEnd"/>
      <w:r w:rsidRPr="006A53E5">
        <w:t xml:space="preserve"> in Frankfurt am Main.</w:t>
      </w:r>
    </w:p>
    <w:p w14:paraId="1B19B12A" w14:textId="77777777" w:rsidR="0054682C" w:rsidRPr="006A53E5" w:rsidRDefault="0054682C" w:rsidP="0054682C">
      <w:proofErr w:type="spellStart"/>
      <w:r w:rsidRPr="006A53E5">
        <w:t>Those</w:t>
      </w:r>
      <w:proofErr w:type="spellEnd"/>
      <w:r w:rsidRPr="006A53E5">
        <w:t xml:space="preserve"> </w:t>
      </w:r>
      <w:proofErr w:type="spellStart"/>
      <w:r w:rsidRPr="006A53E5">
        <w:t>confirmed</w:t>
      </w:r>
      <w:proofErr w:type="spellEnd"/>
      <w:r w:rsidRPr="006A53E5">
        <w:t xml:space="preserve"> in </w:t>
      </w:r>
      <w:proofErr w:type="spellStart"/>
      <w:r w:rsidRPr="006A53E5">
        <w:t>office</w:t>
      </w:r>
      <w:proofErr w:type="spellEnd"/>
      <w:r w:rsidRPr="006A53E5">
        <w:t xml:space="preserve"> </w:t>
      </w:r>
      <w:proofErr w:type="spellStart"/>
      <w:r w:rsidRPr="006A53E5">
        <w:t>are</w:t>
      </w:r>
      <w:proofErr w:type="spellEnd"/>
      <w:r w:rsidRPr="006A53E5">
        <w:t xml:space="preserve"> Enrico Hoffmann, Senior </w:t>
      </w:r>
      <w:proofErr w:type="spellStart"/>
      <w:r w:rsidRPr="006A53E5">
        <w:t>Vice</w:t>
      </w:r>
      <w:proofErr w:type="spellEnd"/>
      <w:r w:rsidRPr="006A53E5">
        <w:t xml:space="preserve"> </w:t>
      </w:r>
      <w:proofErr w:type="spellStart"/>
      <w:r w:rsidRPr="006A53E5">
        <w:t>President</w:t>
      </w:r>
      <w:proofErr w:type="spellEnd"/>
      <w:r w:rsidRPr="006A53E5">
        <w:t xml:space="preserve"> / Head of Sales and Marketing Central Europe at BSH Hausgeräte GmbH, Chairman of the GFU </w:t>
      </w:r>
      <w:proofErr w:type="spellStart"/>
      <w:r w:rsidRPr="006A53E5">
        <w:t>Supervisory</w:t>
      </w:r>
      <w:proofErr w:type="spellEnd"/>
      <w:r w:rsidRPr="006A53E5">
        <w:t xml:space="preserve"> Board; Christian Gerwens, Managing </w:t>
      </w:r>
      <w:proofErr w:type="spellStart"/>
      <w:r w:rsidRPr="006A53E5">
        <w:t>Director</w:t>
      </w:r>
      <w:proofErr w:type="spellEnd"/>
      <w:r w:rsidRPr="006A53E5">
        <w:t xml:space="preserve"> of Miele Vertriebsgesellschaft Deutschland KG</w:t>
      </w:r>
      <w:r>
        <w:t xml:space="preserve">/ Regional Senior </w:t>
      </w:r>
      <w:proofErr w:type="spellStart"/>
      <w:r>
        <w:t>Vice</w:t>
      </w:r>
      <w:proofErr w:type="spellEnd"/>
      <w:r>
        <w:t xml:space="preserve"> </w:t>
      </w:r>
      <w:proofErr w:type="spellStart"/>
      <w:r>
        <w:t>President</w:t>
      </w:r>
      <w:proofErr w:type="spellEnd"/>
      <w:r>
        <w:t xml:space="preserve"> DACH</w:t>
      </w:r>
      <w:r w:rsidRPr="006A53E5">
        <w:t xml:space="preserve">, Deputy Chairman of the GFU </w:t>
      </w:r>
      <w:proofErr w:type="spellStart"/>
      <w:r w:rsidRPr="006A53E5">
        <w:t>Supervisory</w:t>
      </w:r>
      <w:proofErr w:type="spellEnd"/>
      <w:r w:rsidRPr="006A53E5">
        <w:t xml:space="preserve"> Board; and Ulf Schreurs, Country Head for Germany/Austria at Sony Europe B.V., German </w:t>
      </w:r>
      <w:proofErr w:type="spellStart"/>
      <w:r w:rsidRPr="006A53E5">
        <w:t>branch</w:t>
      </w:r>
      <w:proofErr w:type="spellEnd"/>
      <w:r w:rsidRPr="006A53E5">
        <w:t>.</w:t>
      </w:r>
    </w:p>
    <w:p w14:paraId="43AE6A74" w14:textId="77777777" w:rsidR="0054682C" w:rsidRPr="006A53E5" w:rsidRDefault="0054682C" w:rsidP="0054682C">
      <w:r w:rsidRPr="006A53E5">
        <w:t xml:space="preserve">Hoffmann, Gerwens and Schreurs will </w:t>
      </w:r>
      <w:proofErr w:type="spellStart"/>
      <w:r w:rsidRPr="006A53E5">
        <w:t>jointly</w:t>
      </w:r>
      <w:proofErr w:type="spellEnd"/>
      <w:r w:rsidRPr="006A53E5">
        <w:t xml:space="preserve"> </w:t>
      </w:r>
      <w:proofErr w:type="spellStart"/>
      <w:r w:rsidRPr="006A53E5">
        <w:t>take</w:t>
      </w:r>
      <w:proofErr w:type="spellEnd"/>
      <w:r w:rsidRPr="006A53E5">
        <w:t xml:space="preserve"> </w:t>
      </w:r>
      <w:proofErr w:type="spellStart"/>
      <w:r w:rsidRPr="006A53E5">
        <w:t>up</w:t>
      </w:r>
      <w:proofErr w:type="spellEnd"/>
      <w:r w:rsidRPr="006A53E5">
        <w:t xml:space="preserve"> </w:t>
      </w:r>
      <w:proofErr w:type="spellStart"/>
      <w:r w:rsidRPr="006A53E5">
        <w:t>their</w:t>
      </w:r>
      <w:proofErr w:type="spellEnd"/>
      <w:r w:rsidRPr="006A53E5">
        <w:t xml:space="preserve"> </w:t>
      </w:r>
      <w:proofErr w:type="spellStart"/>
      <w:r w:rsidRPr="006A53E5">
        <w:t>new</w:t>
      </w:r>
      <w:proofErr w:type="spellEnd"/>
      <w:r w:rsidRPr="006A53E5">
        <w:t xml:space="preserve"> </w:t>
      </w:r>
      <w:proofErr w:type="spellStart"/>
      <w:r w:rsidRPr="006A53E5">
        <w:t>terms</w:t>
      </w:r>
      <w:proofErr w:type="spellEnd"/>
      <w:r w:rsidRPr="006A53E5">
        <w:t xml:space="preserve"> of </w:t>
      </w:r>
      <w:proofErr w:type="spellStart"/>
      <w:r w:rsidRPr="006A53E5">
        <w:t>office</w:t>
      </w:r>
      <w:proofErr w:type="spellEnd"/>
      <w:r w:rsidRPr="006A53E5">
        <w:t xml:space="preserve"> on the </w:t>
      </w:r>
      <w:proofErr w:type="spellStart"/>
      <w:r w:rsidRPr="006A53E5">
        <w:t>Supervisory</w:t>
      </w:r>
      <w:proofErr w:type="spellEnd"/>
      <w:r w:rsidRPr="006A53E5">
        <w:t xml:space="preserve"> Board of GFU Consumer &amp; Home Electronics GmbH in </w:t>
      </w:r>
      <w:proofErr w:type="spellStart"/>
      <w:r w:rsidRPr="006A53E5">
        <w:t>January</w:t>
      </w:r>
      <w:proofErr w:type="spellEnd"/>
      <w:r w:rsidRPr="006A53E5">
        <w:t xml:space="preserve"> 2027. The </w:t>
      </w:r>
      <w:proofErr w:type="spellStart"/>
      <w:r w:rsidRPr="006A53E5">
        <w:t>composition</w:t>
      </w:r>
      <w:proofErr w:type="spellEnd"/>
      <w:r w:rsidRPr="006A53E5">
        <w:t xml:space="preserve"> of the board </w:t>
      </w:r>
      <w:proofErr w:type="spellStart"/>
      <w:r w:rsidRPr="006A53E5">
        <w:t>therefore</w:t>
      </w:r>
      <w:proofErr w:type="spellEnd"/>
      <w:r w:rsidRPr="006A53E5">
        <w:t xml:space="preserve"> </w:t>
      </w:r>
      <w:proofErr w:type="spellStart"/>
      <w:r w:rsidRPr="006A53E5">
        <w:t>remains</w:t>
      </w:r>
      <w:proofErr w:type="spellEnd"/>
      <w:r w:rsidRPr="006A53E5">
        <w:t xml:space="preserve"> </w:t>
      </w:r>
      <w:proofErr w:type="spellStart"/>
      <w:r w:rsidRPr="006A53E5">
        <w:t>unchanged</w:t>
      </w:r>
      <w:proofErr w:type="spellEnd"/>
      <w:r w:rsidRPr="006A53E5">
        <w:t>.</w:t>
      </w:r>
    </w:p>
    <w:p w14:paraId="1536C7F3" w14:textId="77777777" w:rsidR="0054682C" w:rsidRPr="0054682C" w:rsidRDefault="0054682C" w:rsidP="0054682C">
      <w:pPr>
        <w:rPr>
          <w:i/>
          <w:iCs/>
        </w:rPr>
      </w:pPr>
      <w:r w:rsidRPr="006A53E5">
        <w:t xml:space="preserve">The </w:t>
      </w:r>
      <w:proofErr w:type="spellStart"/>
      <w:r w:rsidRPr="006A53E5">
        <w:t>current</w:t>
      </w:r>
      <w:proofErr w:type="spellEnd"/>
      <w:r w:rsidRPr="006A53E5">
        <w:t xml:space="preserve"> and </w:t>
      </w:r>
      <w:proofErr w:type="spellStart"/>
      <w:r w:rsidRPr="006A53E5">
        <w:t>future</w:t>
      </w:r>
      <w:proofErr w:type="spellEnd"/>
      <w:r w:rsidRPr="006A53E5">
        <w:t xml:space="preserve"> Chairman of the </w:t>
      </w:r>
      <w:proofErr w:type="spellStart"/>
      <w:r w:rsidRPr="006A53E5">
        <w:t>Supervisory</w:t>
      </w:r>
      <w:proofErr w:type="spellEnd"/>
      <w:r w:rsidRPr="006A53E5">
        <w:t xml:space="preserve"> Board, Enrico Hoffmann, </w:t>
      </w:r>
      <w:proofErr w:type="spellStart"/>
      <w:r w:rsidRPr="006A53E5">
        <w:t>highlights</w:t>
      </w:r>
      <w:proofErr w:type="spellEnd"/>
      <w:r w:rsidRPr="006A53E5">
        <w:t xml:space="preserve"> the </w:t>
      </w:r>
      <w:proofErr w:type="spellStart"/>
      <w:r w:rsidRPr="006A53E5">
        <w:t>proven</w:t>
      </w:r>
      <w:proofErr w:type="spellEnd"/>
      <w:r w:rsidRPr="006A53E5">
        <w:t xml:space="preserve"> </w:t>
      </w:r>
      <w:proofErr w:type="spellStart"/>
      <w:r w:rsidRPr="006A53E5">
        <w:t>collaboration</w:t>
      </w:r>
      <w:proofErr w:type="spellEnd"/>
      <w:r w:rsidRPr="006A53E5">
        <w:t xml:space="preserve">: </w:t>
      </w:r>
      <w:r w:rsidRPr="0054682C">
        <w:rPr>
          <w:i/>
          <w:iCs/>
        </w:rPr>
        <w:t xml:space="preserve">“I am </w:t>
      </w:r>
      <w:proofErr w:type="spellStart"/>
      <w:r w:rsidRPr="0054682C">
        <w:rPr>
          <w:i/>
          <w:iCs/>
        </w:rPr>
        <w:t>delighted</w:t>
      </w:r>
      <w:proofErr w:type="spellEnd"/>
      <w:r w:rsidRPr="0054682C">
        <w:rPr>
          <w:i/>
          <w:iCs/>
        </w:rPr>
        <w:t xml:space="preserve"> by the </w:t>
      </w:r>
      <w:proofErr w:type="spellStart"/>
      <w:r w:rsidRPr="0054682C">
        <w:rPr>
          <w:i/>
          <w:iCs/>
        </w:rPr>
        <w:t>trust</w:t>
      </w:r>
      <w:proofErr w:type="spellEnd"/>
      <w:r w:rsidRPr="0054682C">
        <w:rPr>
          <w:i/>
          <w:iCs/>
        </w:rPr>
        <w:t xml:space="preserve"> </w:t>
      </w:r>
      <w:proofErr w:type="spellStart"/>
      <w:r w:rsidRPr="0054682C">
        <w:rPr>
          <w:i/>
          <w:iCs/>
        </w:rPr>
        <w:t>placed</w:t>
      </w:r>
      <w:proofErr w:type="spellEnd"/>
      <w:r w:rsidRPr="0054682C">
        <w:rPr>
          <w:i/>
          <w:iCs/>
        </w:rPr>
        <w:t xml:space="preserve"> in </w:t>
      </w:r>
      <w:proofErr w:type="spellStart"/>
      <w:r w:rsidRPr="0054682C">
        <w:rPr>
          <w:i/>
          <w:iCs/>
        </w:rPr>
        <w:t>me</w:t>
      </w:r>
      <w:proofErr w:type="spellEnd"/>
      <w:r w:rsidRPr="0054682C">
        <w:rPr>
          <w:i/>
          <w:iCs/>
        </w:rPr>
        <w:t xml:space="preserve"> and </w:t>
      </w:r>
      <w:proofErr w:type="spellStart"/>
      <w:r w:rsidRPr="0054682C">
        <w:rPr>
          <w:i/>
          <w:iCs/>
        </w:rPr>
        <w:t>look</w:t>
      </w:r>
      <w:proofErr w:type="spellEnd"/>
      <w:r w:rsidRPr="0054682C">
        <w:rPr>
          <w:i/>
          <w:iCs/>
        </w:rPr>
        <w:t xml:space="preserve"> </w:t>
      </w:r>
      <w:proofErr w:type="spellStart"/>
      <w:r w:rsidRPr="0054682C">
        <w:rPr>
          <w:i/>
          <w:iCs/>
        </w:rPr>
        <w:t>forward</w:t>
      </w:r>
      <w:proofErr w:type="spellEnd"/>
      <w:r w:rsidRPr="0054682C">
        <w:rPr>
          <w:i/>
          <w:iCs/>
        </w:rPr>
        <w:t xml:space="preserve"> to </w:t>
      </w:r>
      <w:proofErr w:type="spellStart"/>
      <w:r w:rsidRPr="0054682C">
        <w:rPr>
          <w:i/>
          <w:iCs/>
        </w:rPr>
        <w:t>continuing</w:t>
      </w:r>
      <w:proofErr w:type="spellEnd"/>
      <w:r w:rsidRPr="0054682C">
        <w:rPr>
          <w:i/>
          <w:iCs/>
        </w:rPr>
        <w:t xml:space="preserve"> to </w:t>
      </w:r>
      <w:proofErr w:type="spellStart"/>
      <w:r w:rsidRPr="0054682C">
        <w:rPr>
          <w:i/>
          <w:iCs/>
        </w:rPr>
        <w:t>develop</w:t>
      </w:r>
      <w:proofErr w:type="spellEnd"/>
      <w:r w:rsidRPr="0054682C">
        <w:rPr>
          <w:i/>
          <w:iCs/>
        </w:rPr>
        <w:t xml:space="preserve"> GFU </w:t>
      </w:r>
      <w:proofErr w:type="spellStart"/>
      <w:r w:rsidRPr="0054682C">
        <w:rPr>
          <w:i/>
          <w:iCs/>
        </w:rPr>
        <w:t>strategically</w:t>
      </w:r>
      <w:proofErr w:type="spellEnd"/>
      <w:r w:rsidRPr="0054682C">
        <w:rPr>
          <w:i/>
          <w:iCs/>
        </w:rPr>
        <w:t xml:space="preserve"> in the </w:t>
      </w:r>
      <w:proofErr w:type="spellStart"/>
      <w:r w:rsidRPr="0054682C">
        <w:rPr>
          <w:i/>
          <w:iCs/>
        </w:rPr>
        <w:t>future</w:t>
      </w:r>
      <w:proofErr w:type="spellEnd"/>
      <w:r w:rsidRPr="0054682C">
        <w:rPr>
          <w:i/>
          <w:iCs/>
        </w:rPr>
        <w:t xml:space="preserve">, </w:t>
      </w:r>
      <w:proofErr w:type="spellStart"/>
      <w:r w:rsidRPr="0054682C">
        <w:rPr>
          <w:i/>
          <w:iCs/>
        </w:rPr>
        <w:t>together</w:t>
      </w:r>
      <w:proofErr w:type="spellEnd"/>
      <w:r w:rsidRPr="0054682C">
        <w:rPr>
          <w:i/>
          <w:iCs/>
        </w:rPr>
        <w:t xml:space="preserve"> </w:t>
      </w:r>
      <w:proofErr w:type="spellStart"/>
      <w:r w:rsidRPr="0054682C">
        <w:rPr>
          <w:i/>
          <w:iCs/>
        </w:rPr>
        <w:t>with</w:t>
      </w:r>
      <w:proofErr w:type="spellEnd"/>
      <w:r w:rsidRPr="0054682C">
        <w:rPr>
          <w:i/>
          <w:iCs/>
        </w:rPr>
        <w:t xml:space="preserve"> the </w:t>
      </w:r>
      <w:proofErr w:type="spellStart"/>
      <w:r w:rsidRPr="0054682C">
        <w:rPr>
          <w:i/>
          <w:iCs/>
        </w:rPr>
        <w:t>shareholders</w:t>
      </w:r>
      <w:proofErr w:type="spellEnd"/>
      <w:r w:rsidRPr="0054682C">
        <w:rPr>
          <w:i/>
          <w:iCs/>
        </w:rPr>
        <w:t xml:space="preserve">. I </w:t>
      </w:r>
      <w:proofErr w:type="spellStart"/>
      <w:r w:rsidRPr="0054682C">
        <w:rPr>
          <w:i/>
          <w:iCs/>
        </w:rPr>
        <w:t>aim</w:t>
      </w:r>
      <w:proofErr w:type="spellEnd"/>
      <w:r w:rsidRPr="0054682C">
        <w:rPr>
          <w:i/>
          <w:iCs/>
        </w:rPr>
        <w:t xml:space="preserve"> to </w:t>
      </w:r>
      <w:proofErr w:type="spellStart"/>
      <w:r w:rsidRPr="0054682C">
        <w:rPr>
          <w:i/>
          <w:iCs/>
        </w:rPr>
        <w:t>drive</w:t>
      </w:r>
      <w:proofErr w:type="spellEnd"/>
      <w:r w:rsidRPr="0054682C">
        <w:rPr>
          <w:i/>
          <w:iCs/>
        </w:rPr>
        <w:t xml:space="preserve"> </w:t>
      </w:r>
      <w:proofErr w:type="spellStart"/>
      <w:r w:rsidRPr="0054682C">
        <w:rPr>
          <w:i/>
          <w:iCs/>
        </w:rPr>
        <w:t>successful</w:t>
      </w:r>
      <w:proofErr w:type="spellEnd"/>
      <w:r w:rsidRPr="0054682C">
        <w:rPr>
          <w:i/>
          <w:iCs/>
        </w:rPr>
        <w:t xml:space="preserve"> </w:t>
      </w:r>
      <w:proofErr w:type="spellStart"/>
      <w:r w:rsidRPr="0054682C">
        <w:rPr>
          <w:i/>
          <w:iCs/>
        </w:rPr>
        <w:t>projects</w:t>
      </w:r>
      <w:proofErr w:type="spellEnd"/>
      <w:r w:rsidRPr="0054682C">
        <w:rPr>
          <w:i/>
          <w:iCs/>
        </w:rPr>
        <w:t xml:space="preserve"> </w:t>
      </w:r>
      <w:proofErr w:type="spellStart"/>
      <w:r w:rsidRPr="0054682C">
        <w:rPr>
          <w:i/>
          <w:iCs/>
        </w:rPr>
        <w:t>forward</w:t>
      </w:r>
      <w:proofErr w:type="spellEnd"/>
      <w:r w:rsidRPr="0054682C">
        <w:rPr>
          <w:i/>
          <w:iCs/>
        </w:rPr>
        <w:t xml:space="preserve"> in a </w:t>
      </w:r>
      <w:proofErr w:type="spellStart"/>
      <w:r w:rsidRPr="0054682C">
        <w:rPr>
          <w:i/>
          <w:iCs/>
        </w:rPr>
        <w:t>sustainable</w:t>
      </w:r>
      <w:proofErr w:type="spellEnd"/>
      <w:r w:rsidRPr="0054682C">
        <w:rPr>
          <w:i/>
          <w:iCs/>
        </w:rPr>
        <w:t xml:space="preserve"> and </w:t>
      </w:r>
      <w:proofErr w:type="spellStart"/>
      <w:r w:rsidRPr="0054682C">
        <w:rPr>
          <w:i/>
          <w:iCs/>
        </w:rPr>
        <w:t>stable</w:t>
      </w:r>
      <w:proofErr w:type="spellEnd"/>
      <w:r w:rsidRPr="0054682C">
        <w:rPr>
          <w:i/>
          <w:iCs/>
        </w:rPr>
        <w:t xml:space="preserve"> </w:t>
      </w:r>
      <w:proofErr w:type="spellStart"/>
      <w:r w:rsidRPr="0054682C">
        <w:rPr>
          <w:i/>
          <w:iCs/>
        </w:rPr>
        <w:t>manner</w:t>
      </w:r>
      <w:proofErr w:type="spellEnd"/>
      <w:r w:rsidRPr="0054682C">
        <w:rPr>
          <w:i/>
          <w:iCs/>
        </w:rPr>
        <w:t xml:space="preserve">, </w:t>
      </w:r>
      <w:proofErr w:type="spellStart"/>
      <w:r w:rsidRPr="0054682C">
        <w:rPr>
          <w:i/>
          <w:iCs/>
        </w:rPr>
        <w:t>thereby</w:t>
      </w:r>
      <w:proofErr w:type="spellEnd"/>
      <w:r w:rsidRPr="0054682C">
        <w:rPr>
          <w:i/>
          <w:iCs/>
        </w:rPr>
        <w:t xml:space="preserve"> </w:t>
      </w:r>
      <w:proofErr w:type="spellStart"/>
      <w:r w:rsidRPr="0054682C">
        <w:rPr>
          <w:i/>
          <w:iCs/>
        </w:rPr>
        <w:t>further</w:t>
      </w:r>
      <w:proofErr w:type="spellEnd"/>
      <w:r w:rsidRPr="0054682C">
        <w:rPr>
          <w:i/>
          <w:iCs/>
        </w:rPr>
        <w:t xml:space="preserve"> </w:t>
      </w:r>
      <w:proofErr w:type="spellStart"/>
      <w:r w:rsidRPr="0054682C">
        <w:rPr>
          <w:i/>
          <w:iCs/>
        </w:rPr>
        <w:t>strengthening</w:t>
      </w:r>
      <w:proofErr w:type="spellEnd"/>
      <w:r w:rsidRPr="0054682C">
        <w:rPr>
          <w:i/>
          <w:iCs/>
        </w:rPr>
        <w:t xml:space="preserve"> the </w:t>
      </w:r>
      <w:proofErr w:type="spellStart"/>
      <w:r w:rsidRPr="0054682C">
        <w:rPr>
          <w:i/>
          <w:iCs/>
        </w:rPr>
        <w:t>significance</w:t>
      </w:r>
      <w:proofErr w:type="spellEnd"/>
      <w:r w:rsidRPr="0054682C">
        <w:rPr>
          <w:i/>
          <w:iCs/>
        </w:rPr>
        <w:t xml:space="preserve"> of </w:t>
      </w:r>
      <w:proofErr w:type="spellStart"/>
      <w:r w:rsidRPr="0054682C">
        <w:rPr>
          <w:i/>
          <w:iCs/>
        </w:rPr>
        <w:t>our</w:t>
      </w:r>
      <w:proofErr w:type="spellEnd"/>
      <w:r w:rsidRPr="0054682C">
        <w:rPr>
          <w:i/>
          <w:iCs/>
        </w:rPr>
        <w:t xml:space="preserve"> </w:t>
      </w:r>
      <w:proofErr w:type="spellStart"/>
      <w:r w:rsidRPr="0054682C">
        <w:rPr>
          <w:i/>
          <w:iCs/>
        </w:rPr>
        <w:t>industries</w:t>
      </w:r>
      <w:proofErr w:type="spellEnd"/>
      <w:r w:rsidRPr="0054682C">
        <w:rPr>
          <w:i/>
          <w:iCs/>
        </w:rPr>
        <w:t>.”</w:t>
      </w:r>
    </w:p>
    <w:p w14:paraId="71A166A7" w14:textId="77777777" w:rsidR="0054682C" w:rsidRPr="0054682C" w:rsidRDefault="0054682C" w:rsidP="0054682C">
      <w:pPr>
        <w:rPr>
          <w:i/>
          <w:iCs/>
        </w:rPr>
      </w:pPr>
      <w:r w:rsidRPr="006A53E5">
        <w:t xml:space="preserve">Carine Chardon, Managing </w:t>
      </w:r>
      <w:proofErr w:type="spellStart"/>
      <w:r w:rsidRPr="006A53E5">
        <w:t>Director</w:t>
      </w:r>
      <w:proofErr w:type="spellEnd"/>
      <w:r w:rsidRPr="006A53E5">
        <w:t xml:space="preserve"> of GFU, </w:t>
      </w:r>
      <w:proofErr w:type="spellStart"/>
      <w:r w:rsidRPr="006A53E5">
        <w:t>is</w:t>
      </w:r>
      <w:proofErr w:type="spellEnd"/>
      <w:r w:rsidRPr="006A53E5">
        <w:t xml:space="preserve"> </w:t>
      </w:r>
      <w:proofErr w:type="spellStart"/>
      <w:r w:rsidRPr="006A53E5">
        <w:t>looking</w:t>
      </w:r>
      <w:proofErr w:type="spellEnd"/>
      <w:r w:rsidRPr="006A53E5">
        <w:t xml:space="preserve"> </w:t>
      </w:r>
      <w:proofErr w:type="spellStart"/>
      <w:r w:rsidRPr="006A53E5">
        <w:t>forward</w:t>
      </w:r>
      <w:proofErr w:type="spellEnd"/>
      <w:r w:rsidRPr="006A53E5">
        <w:t xml:space="preserve"> to </w:t>
      </w:r>
      <w:proofErr w:type="spellStart"/>
      <w:r w:rsidRPr="006A53E5">
        <w:t>continuing</w:t>
      </w:r>
      <w:proofErr w:type="spellEnd"/>
      <w:r w:rsidRPr="006A53E5">
        <w:t xml:space="preserve"> to </w:t>
      </w:r>
      <w:proofErr w:type="spellStart"/>
      <w:r w:rsidRPr="006A53E5">
        <w:t>work</w:t>
      </w:r>
      <w:proofErr w:type="spellEnd"/>
      <w:r w:rsidRPr="006A53E5">
        <w:t xml:space="preserve"> </w:t>
      </w:r>
      <w:proofErr w:type="spellStart"/>
      <w:r w:rsidRPr="006A53E5">
        <w:t>with</w:t>
      </w:r>
      <w:proofErr w:type="spellEnd"/>
      <w:r w:rsidRPr="006A53E5">
        <w:t xml:space="preserve"> the </w:t>
      </w:r>
      <w:proofErr w:type="spellStart"/>
      <w:r w:rsidRPr="006A53E5">
        <w:t>Supervisory</w:t>
      </w:r>
      <w:proofErr w:type="spellEnd"/>
      <w:r w:rsidRPr="006A53E5">
        <w:t xml:space="preserve"> Board: </w:t>
      </w:r>
      <w:r w:rsidRPr="0054682C">
        <w:rPr>
          <w:i/>
          <w:iCs/>
        </w:rPr>
        <w:t>“</w:t>
      </w:r>
      <w:proofErr w:type="spellStart"/>
      <w:r w:rsidRPr="0054682C">
        <w:rPr>
          <w:i/>
          <w:iCs/>
        </w:rPr>
        <w:t>Our</w:t>
      </w:r>
      <w:proofErr w:type="spellEnd"/>
      <w:r w:rsidRPr="0054682C">
        <w:rPr>
          <w:i/>
          <w:iCs/>
        </w:rPr>
        <w:t xml:space="preserve"> </w:t>
      </w:r>
      <w:proofErr w:type="spellStart"/>
      <w:r w:rsidRPr="0054682C">
        <w:rPr>
          <w:i/>
          <w:iCs/>
        </w:rPr>
        <w:t>Supervisory</w:t>
      </w:r>
      <w:proofErr w:type="spellEnd"/>
      <w:r w:rsidRPr="0054682C">
        <w:rPr>
          <w:i/>
          <w:iCs/>
        </w:rPr>
        <w:t xml:space="preserve"> Board </w:t>
      </w:r>
      <w:proofErr w:type="spellStart"/>
      <w:r w:rsidRPr="0054682C">
        <w:rPr>
          <w:i/>
          <w:iCs/>
        </w:rPr>
        <w:t>possesses</w:t>
      </w:r>
      <w:proofErr w:type="spellEnd"/>
      <w:r w:rsidRPr="0054682C">
        <w:rPr>
          <w:i/>
          <w:iCs/>
        </w:rPr>
        <w:t xml:space="preserve"> </w:t>
      </w:r>
      <w:proofErr w:type="spellStart"/>
      <w:r w:rsidRPr="0054682C">
        <w:rPr>
          <w:i/>
          <w:iCs/>
        </w:rPr>
        <w:t>comprehensive</w:t>
      </w:r>
      <w:proofErr w:type="spellEnd"/>
      <w:r w:rsidRPr="0054682C">
        <w:rPr>
          <w:i/>
          <w:iCs/>
        </w:rPr>
        <w:t xml:space="preserve"> and in-</w:t>
      </w:r>
      <w:proofErr w:type="spellStart"/>
      <w:r w:rsidRPr="0054682C">
        <w:rPr>
          <w:i/>
          <w:iCs/>
        </w:rPr>
        <w:t>depth</w:t>
      </w:r>
      <w:proofErr w:type="spellEnd"/>
      <w:r w:rsidRPr="0054682C">
        <w:rPr>
          <w:i/>
          <w:iCs/>
        </w:rPr>
        <w:t xml:space="preserve"> </w:t>
      </w:r>
      <w:proofErr w:type="spellStart"/>
      <w:r w:rsidRPr="0054682C">
        <w:rPr>
          <w:i/>
          <w:iCs/>
        </w:rPr>
        <w:t>industry</w:t>
      </w:r>
      <w:proofErr w:type="spellEnd"/>
      <w:r w:rsidRPr="0054682C">
        <w:rPr>
          <w:i/>
          <w:iCs/>
        </w:rPr>
        <w:t xml:space="preserve"> </w:t>
      </w:r>
      <w:proofErr w:type="spellStart"/>
      <w:r w:rsidRPr="0054682C">
        <w:rPr>
          <w:i/>
          <w:iCs/>
        </w:rPr>
        <w:t>knowledge</w:t>
      </w:r>
      <w:proofErr w:type="spellEnd"/>
      <w:r w:rsidRPr="0054682C">
        <w:rPr>
          <w:i/>
          <w:iCs/>
        </w:rPr>
        <w:t xml:space="preserve">. Thanks to </w:t>
      </w:r>
      <w:proofErr w:type="spellStart"/>
      <w:r w:rsidRPr="0054682C">
        <w:rPr>
          <w:i/>
          <w:iCs/>
        </w:rPr>
        <w:t>its</w:t>
      </w:r>
      <w:proofErr w:type="spellEnd"/>
      <w:r w:rsidRPr="0054682C">
        <w:rPr>
          <w:i/>
          <w:iCs/>
        </w:rPr>
        <w:t xml:space="preserve"> diverse </w:t>
      </w:r>
      <w:proofErr w:type="spellStart"/>
      <w:r w:rsidRPr="0054682C">
        <w:rPr>
          <w:i/>
          <w:iCs/>
        </w:rPr>
        <w:t>composition</w:t>
      </w:r>
      <w:proofErr w:type="spellEnd"/>
      <w:r w:rsidRPr="0054682C">
        <w:rPr>
          <w:i/>
          <w:iCs/>
        </w:rPr>
        <w:t xml:space="preserve">, all relevant </w:t>
      </w:r>
      <w:proofErr w:type="spellStart"/>
      <w:r w:rsidRPr="0054682C">
        <w:rPr>
          <w:i/>
          <w:iCs/>
        </w:rPr>
        <w:t>product</w:t>
      </w:r>
      <w:proofErr w:type="spellEnd"/>
      <w:r w:rsidRPr="0054682C">
        <w:rPr>
          <w:i/>
          <w:iCs/>
        </w:rPr>
        <w:t xml:space="preserve"> </w:t>
      </w:r>
      <w:proofErr w:type="spellStart"/>
      <w:r w:rsidRPr="0054682C">
        <w:rPr>
          <w:i/>
          <w:iCs/>
        </w:rPr>
        <w:t>segments</w:t>
      </w:r>
      <w:proofErr w:type="spellEnd"/>
      <w:r w:rsidRPr="0054682C">
        <w:rPr>
          <w:i/>
          <w:iCs/>
        </w:rPr>
        <w:t xml:space="preserve"> </w:t>
      </w:r>
      <w:proofErr w:type="spellStart"/>
      <w:r w:rsidRPr="0054682C">
        <w:rPr>
          <w:i/>
          <w:iCs/>
        </w:rPr>
        <w:t>are</w:t>
      </w:r>
      <w:proofErr w:type="spellEnd"/>
      <w:r w:rsidRPr="0054682C">
        <w:rPr>
          <w:i/>
          <w:iCs/>
        </w:rPr>
        <w:t xml:space="preserve"> </w:t>
      </w:r>
      <w:proofErr w:type="spellStart"/>
      <w:r w:rsidRPr="0054682C">
        <w:rPr>
          <w:i/>
          <w:iCs/>
        </w:rPr>
        <w:t>represented</w:t>
      </w:r>
      <w:proofErr w:type="spellEnd"/>
      <w:r w:rsidRPr="0054682C">
        <w:rPr>
          <w:i/>
          <w:iCs/>
        </w:rPr>
        <w:t xml:space="preserve">. It </w:t>
      </w:r>
      <w:proofErr w:type="spellStart"/>
      <w:r w:rsidRPr="0054682C">
        <w:rPr>
          <w:i/>
          <w:iCs/>
        </w:rPr>
        <w:t>thus</w:t>
      </w:r>
      <w:proofErr w:type="spellEnd"/>
      <w:r w:rsidRPr="0054682C">
        <w:rPr>
          <w:i/>
          <w:iCs/>
        </w:rPr>
        <w:t xml:space="preserve"> </w:t>
      </w:r>
      <w:proofErr w:type="spellStart"/>
      <w:r w:rsidRPr="0054682C">
        <w:rPr>
          <w:i/>
          <w:iCs/>
        </w:rPr>
        <w:t>ensures</w:t>
      </w:r>
      <w:proofErr w:type="spellEnd"/>
      <w:r w:rsidRPr="0054682C">
        <w:rPr>
          <w:i/>
          <w:iCs/>
        </w:rPr>
        <w:t xml:space="preserve"> </w:t>
      </w:r>
      <w:proofErr w:type="spellStart"/>
      <w:r w:rsidRPr="0054682C">
        <w:rPr>
          <w:i/>
          <w:iCs/>
        </w:rPr>
        <w:t>continuity</w:t>
      </w:r>
      <w:proofErr w:type="spellEnd"/>
      <w:r w:rsidRPr="0054682C">
        <w:rPr>
          <w:i/>
          <w:iCs/>
        </w:rPr>
        <w:t xml:space="preserve"> in a volatile </w:t>
      </w:r>
      <w:proofErr w:type="spellStart"/>
      <w:r w:rsidRPr="0054682C">
        <w:rPr>
          <w:i/>
          <w:iCs/>
        </w:rPr>
        <w:t>market</w:t>
      </w:r>
      <w:proofErr w:type="spellEnd"/>
      <w:r w:rsidRPr="0054682C">
        <w:rPr>
          <w:i/>
          <w:iCs/>
        </w:rPr>
        <w:t xml:space="preserve"> </w:t>
      </w:r>
      <w:proofErr w:type="spellStart"/>
      <w:r w:rsidRPr="0054682C">
        <w:rPr>
          <w:i/>
          <w:iCs/>
        </w:rPr>
        <w:t>environment</w:t>
      </w:r>
      <w:proofErr w:type="spellEnd"/>
      <w:r w:rsidRPr="0054682C">
        <w:rPr>
          <w:i/>
          <w:iCs/>
        </w:rPr>
        <w:t xml:space="preserve"> </w:t>
      </w:r>
      <w:proofErr w:type="spellStart"/>
      <w:r w:rsidRPr="0054682C">
        <w:rPr>
          <w:i/>
          <w:iCs/>
        </w:rPr>
        <w:t>whilst</w:t>
      </w:r>
      <w:proofErr w:type="spellEnd"/>
      <w:r w:rsidRPr="0054682C">
        <w:rPr>
          <w:i/>
          <w:iCs/>
        </w:rPr>
        <w:t xml:space="preserve"> also </w:t>
      </w:r>
      <w:proofErr w:type="spellStart"/>
      <w:r w:rsidRPr="0054682C">
        <w:rPr>
          <w:i/>
          <w:iCs/>
        </w:rPr>
        <w:t>demonstrating</w:t>
      </w:r>
      <w:proofErr w:type="spellEnd"/>
      <w:r w:rsidRPr="0054682C">
        <w:rPr>
          <w:i/>
          <w:iCs/>
        </w:rPr>
        <w:t xml:space="preserve"> a high </w:t>
      </w:r>
      <w:proofErr w:type="spellStart"/>
      <w:r w:rsidRPr="0054682C">
        <w:rPr>
          <w:i/>
          <w:iCs/>
        </w:rPr>
        <w:t>level</w:t>
      </w:r>
      <w:proofErr w:type="spellEnd"/>
      <w:r w:rsidRPr="0054682C">
        <w:rPr>
          <w:i/>
          <w:iCs/>
        </w:rPr>
        <w:t xml:space="preserve"> of </w:t>
      </w:r>
      <w:proofErr w:type="spellStart"/>
      <w:r w:rsidRPr="0054682C">
        <w:rPr>
          <w:i/>
          <w:iCs/>
        </w:rPr>
        <w:t>commitment</w:t>
      </w:r>
      <w:proofErr w:type="spellEnd"/>
      <w:r w:rsidRPr="0054682C">
        <w:rPr>
          <w:i/>
          <w:iCs/>
        </w:rPr>
        <w:t xml:space="preserve"> to </w:t>
      </w:r>
      <w:proofErr w:type="spellStart"/>
      <w:r w:rsidRPr="0054682C">
        <w:rPr>
          <w:i/>
          <w:iCs/>
        </w:rPr>
        <w:t>our</w:t>
      </w:r>
      <w:proofErr w:type="spellEnd"/>
      <w:r w:rsidRPr="0054682C">
        <w:rPr>
          <w:i/>
          <w:iCs/>
        </w:rPr>
        <w:t xml:space="preserve"> IFA.”</w:t>
      </w:r>
    </w:p>
    <w:p w14:paraId="57EC0968" w14:textId="77777777" w:rsidR="0054682C" w:rsidRPr="006A53E5" w:rsidRDefault="0054682C" w:rsidP="0054682C">
      <w:r w:rsidRPr="006A53E5">
        <w:t xml:space="preserve">With the </w:t>
      </w:r>
      <w:proofErr w:type="spellStart"/>
      <w:r w:rsidRPr="006A53E5">
        <w:t>confirmation</w:t>
      </w:r>
      <w:proofErr w:type="spellEnd"/>
      <w:r w:rsidRPr="006A53E5">
        <w:t xml:space="preserve"> of the </w:t>
      </w:r>
      <w:proofErr w:type="spellStart"/>
      <w:r w:rsidRPr="006A53E5">
        <w:t>Supervisory</w:t>
      </w:r>
      <w:proofErr w:type="spellEnd"/>
      <w:r w:rsidRPr="006A53E5">
        <w:t xml:space="preserve"> Board, GFU Consumer &amp; Home Electronics GmbH </w:t>
      </w:r>
      <w:proofErr w:type="spellStart"/>
      <w:r w:rsidRPr="006A53E5">
        <w:t>is</w:t>
      </w:r>
      <w:proofErr w:type="spellEnd"/>
      <w:r w:rsidRPr="006A53E5">
        <w:t xml:space="preserve"> </w:t>
      </w:r>
      <w:proofErr w:type="spellStart"/>
      <w:r w:rsidRPr="006A53E5">
        <w:t>positioning</w:t>
      </w:r>
      <w:proofErr w:type="spellEnd"/>
      <w:r w:rsidRPr="006A53E5">
        <w:t xml:space="preserve"> </w:t>
      </w:r>
      <w:proofErr w:type="spellStart"/>
      <w:r w:rsidRPr="006A53E5">
        <w:t>itself</w:t>
      </w:r>
      <w:proofErr w:type="spellEnd"/>
      <w:r w:rsidRPr="006A53E5">
        <w:t xml:space="preserve"> for the </w:t>
      </w:r>
      <w:proofErr w:type="spellStart"/>
      <w:r w:rsidRPr="006A53E5">
        <w:t>future</w:t>
      </w:r>
      <w:proofErr w:type="spellEnd"/>
      <w:r w:rsidRPr="006A53E5">
        <w:t xml:space="preserve"> and </w:t>
      </w:r>
      <w:proofErr w:type="spellStart"/>
      <w:r w:rsidRPr="006A53E5">
        <w:t>ensuring</w:t>
      </w:r>
      <w:proofErr w:type="spellEnd"/>
      <w:r w:rsidRPr="006A53E5">
        <w:t xml:space="preserve"> the </w:t>
      </w:r>
      <w:proofErr w:type="spellStart"/>
      <w:r w:rsidRPr="006A53E5">
        <w:t>seamless</w:t>
      </w:r>
      <w:proofErr w:type="spellEnd"/>
      <w:r w:rsidRPr="006A53E5">
        <w:t xml:space="preserve"> </w:t>
      </w:r>
      <w:proofErr w:type="spellStart"/>
      <w:r w:rsidRPr="006A53E5">
        <w:t>representation</w:t>
      </w:r>
      <w:proofErr w:type="spellEnd"/>
      <w:r w:rsidRPr="006A53E5">
        <w:t xml:space="preserve"> of </w:t>
      </w:r>
      <w:proofErr w:type="spellStart"/>
      <w:r w:rsidRPr="006A53E5">
        <w:t>its</w:t>
      </w:r>
      <w:proofErr w:type="spellEnd"/>
      <w:r w:rsidRPr="006A53E5">
        <w:t xml:space="preserve"> </w:t>
      </w:r>
      <w:proofErr w:type="spellStart"/>
      <w:r w:rsidRPr="006A53E5">
        <w:t>shareholders</w:t>
      </w:r>
      <w:proofErr w:type="spellEnd"/>
      <w:r w:rsidRPr="006A53E5">
        <w:t xml:space="preserve">’ </w:t>
      </w:r>
      <w:proofErr w:type="spellStart"/>
      <w:r w:rsidRPr="006A53E5">
        <w:t>interests</w:t>
      </w:r>
      <w:proofErr w:type="spellEnd"/>
      <w:r w:rsidRPr="006A53E5">
        <w:t>.</w:t>
      </w:r>
    </w:p>
    <w:p w14:paraId="736A78C6" w14:textId="77777777" w:rsidR="0054682C" w:rsidRPr="00992F59" w:rsidRDefault="0054682C" w:rsidP="0054682C">
      <w:pPr>
        <w:rPr>
          <w:sz w:val="16"/>
          <w:szCs w:val="16"/>
        </w:rPr>
      </w:pPr>
    </w:p>
    <w:p w14:paraId="56A82722" w14:textId="23E159A8" w:rsidR="0054682C" w:rsidRPr="00992F59" w:rsidRDefault="0054682C" w:rsidP="0054682C">
      <w:pPr>
        <w:rPr>
          <w:sz w:val="16"/>
          <w:szCs w:val="16"/>
        </w:rPr>
      </w:pPr>
      <w:r w:rsidRPr="0054682C">
        <w:rPr>
          <w:rFonts w:ascii="Aptos" w:hAnsi="Aptos"/>
          <w:b/>
          <w:bCs/>
          <w:sz w:val="16"/>
          <w:szCs w:val="16"/>
        </w:rPr>
        <w:t>About GFU Consumer &amp; Home Electronics GmbH</w:t>
      </w:r>
      <w:r w:rsidRPr="0054682C">
        <w:rPr>
          <w:rFonts w:ascii="Aptos" w:hAnsi="Aptos"/>
          <w:b/>
          <w:bCs/>
          <w:sz w:val="16"/>
          <w:szCs w:val="16"/>
        </w:rPr>
        <w:br/>
      </w:r>
      <w:r w:rsidRPr="0054682C">
        <w:rPr>
          <w:rFonts w:ascii="Aptos" w:hAnsi="Aptos"/>
          <w:sz w:val="16"/>
          <w:szCs w:val="16"/>
        </w:rPr>
        <w:t xml:space="preserve">GFU </w:t>
      </w:r>
      <w:proofErr w:type="spellStart"/>
      <w:r w:rsidRPr="0054682C">
        <w:rPr>
          <w:rFonts w:ascii="Aptos" w:hAnsi="Aptos"/>
          <w:sz w:val="16"/>
          <w:szCs w:val="16"/>
        </w:rPr>
        <w:t>is</w:t>
      </w:r>
      <w:proofErr w:type="spellEnd"/>
      <w:r w:rsidRPr="0054682C">
        <w:rPr>
          <w:rFonts w:ascii="Aptos" w:hAnsi="Aptos"/>
          <w:sz w:val="16"/>
          <w:szCs w:val="16"/>
        </w:rPr>
        <w:t xml:space="preserve"> the </w:t>
      </w:r>
      <w:proofErr w:type="spellStart"/>
      <w:r w:rsidRPr="0054682C">
        <w:rPr>
          <w:rFonts w:ascii="Aptos" w:hAnsi="Aptos"/>
          <w:sz w:val="16"/>
          <w:szCs w:val="16"/>
        </w:rPr>
        <w:t>brand</w:t>
      </w:r>
      <w:proofErr w:type="spellEnd"/>
      <w:r w:rsidRPr="0054682C">
        <w:rPr>
          <w:rFonts w:ascii="Aptos" w:hAnsi="Aptos"/>
          <w:sz w:val="16"/>
          <w:szCs w:val="16"/>
        </w:rPr>
        <w:t xml:space="preserve"> </w:t>
      </w:r>
      <w:proofErr w:type="spellStart"/>
      <w:r w:rsidRPr="0054682C">
        <w:rPr>
          <w:rFonts w:ascii="Aptos" w:hAnsi="Aptos"/>
          <w:sz w:val="16"/>
          <w:szCs w:val="16"/>
        </w:rPr>
        <w:t>owner</w:t>
      </w:r>
      <w:proofErr w:type="spellEnd"/>
      <w:r w:rsidRPr="0054682C">
        <w:rPr>
          <w:rFonts w:ascii="Aptos" w:hAnsi="Aptos"/>
          <w:sz w:val="16"/>
          <w:szCs w:val="16"/>
        </w:rPr>
        <w:t xml:space="preserve"> and </w:t>
      </w:r>
      <w:proofErr w:type="spellStart"/>
      <w:r w:rsidRPr="0054682C">
        <w:rPr>
          <w:rFonts w:ascii="Aptos" w:hAnsi="Aptos"/>
          <w:sz w:val="16"/>
          <w:szCs w:val="16"/>
        </w:rPr>
        <w:t>organiser</w:t>
      </w:r>
      <w:proofErr w:type="spellEnd"/>
      <w:r w:rsidRPr="0054682C">
        <w:rPr>
          <w:rFonts w:ascii="Aptos" w:hAnsi="Aptos"/>
          <w:sz w:val="16"/>
          <w:szCs w:val="16"/>
        </w:rPr>
        <w:t xml:space="preserve"> of IFA Berlin, </w:t>
      </w:r>
      <w:proofErr w:type="spellStart"/>
      <w:r w:rsidRPr="0054682C">
        <w:rPr>
          <w:rFonts w:ascii="Aptos" w:hAnsi="Aptos"/>
          <w:sz w:val="16"/>
          <w:szCs w:val="16"/>
        </w:rPr>
        <w:t>one</w:t>
      </w:r>
      <w:proofErr w:type="spellEnd"/>
      <w:r w:rsidRPr="0054682C">
        <w:rPr>
          <w:rFonts w:ascii="Aptos" w:hAnsi="Aptos"/>
          <w:sz w:val="16"/>
          <w:szCs w:val="16"/>
        </w:rPr>
        <w:t xml:space="preserve"> of the </w:t>
      </w:r>
      <w:proofErr w:type="spellStart"/>
      <w:r w:rsidRPr="0054682C">
        <w:rPr>
          <w:rFonts w:ascii="Aptos" w:hAnsi="Aptos"/>
          <w:sz w:val="16"/>
          <w:szCs w:val="16"/>
        </w:rPr>
        <w:t>world’s</w:t>
      </w:r>
      <w:proofErr w:type="spellEnd"/>
      <w:r w:rsidRPr="0054682C">
        <w:rPr>
          <w:rFonts w:ascii="Aptos" w:hAnsi="Aptos"/>
          <w:sz w:val="16"/>
          <w:szCs w:val="16"/>
        </w:rPr>
        <w:t xml:space="preserve"> </w:t>
      </w:r>
      <w:proofErr w:type="spellStart"/>
      <w:r w:rsidRPr="0054682C">
        <w:rPr>
          <w:rFonts w:ascii="Aptos" w:hAnsi="Aptos"/>
          <w:sz w:val="16"/>
          <w:szCs w:val="16"/>
        </w:rPr>
        <w:t>most</w:t>
      </w:r>
      <w:proofErr w:type="spellEnd"/>
      <w:r w:rsidRPr="0054682C">
        <w:rPr>
          <w:rFonts w:ascii="Aptos" w:hAnsi="Aptos"/>
          <w:sz w:val="16"/>
          <w:szCs w:val="16"/>
        </w:rPr>
        <w:t xml:space="preserve"> important trade </w:t>
      </w:r>
      <w:proofErr w:type="spellStart"/>
      <w:r w:rsidRPr="0054682C">
        <w:rPr>
          <w:rFonts w:ascii="Aptos" w:hAnsi="Aptos"/>
          <w:sz w:val="16"/>
          <w:szCs w:val="16"/>
        </w:rPr>
        <w:t>shows</w:t>
      </w:r>
      <w:proofErr w:type="spellEnd"/>
      <w:r w:rsidRPr="0054682C">
        <w:rPr>
          <w:rFonts w:ascii="Aptos" w:hAnsi="Aptos"/>
          <w:sz w:val="16"/>
          <w:szCs w:val="16"/>
        </w:rPr>
        <w:t xml:space="preserve"> for </w:t>
      </w:r>
      <w:proofErr w:type="spellStart"/>
      <w:r w:rsidRPr="0054682C">
        <w:rPr>
          <w:rFonts w:ascii="Aptos" w:hAnsi="Aptos"/>
          <w:sz w:val="16"/>
          <w:szCs w:val="16"/>
        </w:rPr>
        <w:t>consumer</w:t>
      </w:r>
      <w:proofErr w:type="spellEnd"/>
      <w:r w:rsidRPr="0054682C">
        <w:rPr>
          <w:rFonts w:ascii="Aptos" w:hAnsi="Aptos"/>
          <w:sz w:val="16"/>
          <w:szCs w:val="16"/>
        </w:rPr>
        <w:t xml:space="preserve"> </w:t>
      </w:r>
      <w:proofErr w:type="spellStart"/>
      <w:r w:rsidRPr="0054682C">
        <w:rPr>
          <w:rFonts w:ascii="Aptos" w:hAnsi="Aptos"/>
          <w:sz w:val="16"/>
          <w:szCs w:val="16"/>
        </w:rPr>
        <w:t>electronics</w:t>
      </w:r>
      <w:proofErr w:type="spellEnd"/>
      <w:r w:rsidRPr="0054682C">
        <w:rPr>
          <w:rFonts w:ascii="Aptos" w:hAnsi="Aptos"/>
          <w:sz w:val="16"/>
          <w:szCs w:val="16"/>
        </w:rPr>
        <w:t xml:space="preserve"> and </w:t>
      </w:r>
      <w:proofErr w:type="spellStart"/>
      <w:r w:rsidRPr="0054682C">
        <w:rPr>
          <w:rFonts w:ascii="Aptos" w:hAnsi="Aptos"/>
          <w:sz w:val="16"/>
          <w:szCs w:val="16"/>
        </w:rPr>
        <w:t>home</w:t>
      </w:r>
      <w:proofErr w:type="spellEnd"/>
      <w:r w:rsidRPr="0054682C">
        <w:rPr>
          <w:rFonts w:ascii="Aptos" w:hAnsi="Aptos"/>
          <w:sz w:val="16"/>
          <w:szCs w:val="16"/>
        </w:rPr>
        <w:t xml:space="preserve"> </w:t>
      </w:r>
      <w:proofErr w:type="spellStart"/>
      <w:r w:rsidRPr="0054682C">
        <w:rPr>
          <w:rFonts w:ascii="Aptos" w:hAnsi="Aptos"/>
          <w:sz w:val="16"/>
          <w:szCs w:val="16"/>
        </w:rPr>
        <w:t>appliances</w:t>
      </w:r>
      <w:proofErr w:type="spellEnd"/>
      <w:r w:rsidRPr="0054682C">
        <w:rPr>
          <w:rFonts w:ascii="Aptos" w:hAnsi="Aptos"/>
          <w:sz w:val="16"/>
          <w:szCs w:val="16"/>
        </w:rPr>
        <w:t xml:space="preserve">. As an </w:t>
      </w:r>
      <w:proofErr w:type="spellStart"/>
      <w:r w:rsidRPr="0054682C">
        <w:rPr>
          <w:rFonts w:ascii="Aptos" w:hAnsi="Aptos"/>
          <w:sz w:val="16"/>
          <w:szCs w:val="16"/>
        </w:rPr>
        <w:t>industry</w:t>
      </w:r>
      <w:proofErr w:type="spellEnd"/>
      <w:r w:rsidRPr="0054682C">
        <w:rPr>
          <w:rFonts w:ascii="Aptos" w:hAnsi="Aptos"/>
          <w:sz w:val="16"/>
          <w:szCs w:val="16"/>
        </w:rPr>
        <w:t xml:space="preserve"> </w:t>
      </w:r>
      <w:proofErr w:type="spellStart"/>
      <w:r w:rsidRPr="0054682C">
        <w:rPr>
          <w:rFonts w:ascii="Aptos" w:hAnsi="Aptos"/>
          <w:sz w:val="16"/>
          <w:szCs w:val="16"/>
        </w:rPr>
        <w:t>organisation</w:t>
      </w:r>
      <w:proofErr w:type="spellEnd"/>
      <w:r w:rsidRPr="0054682C">
        <w:rPr>
          <w:rFonts w:ascii="Aptos" w:hAnsi="Aptos"/>
          <w:sz w:val="16"/>
          <w:szCs w:val="16"/>
        </w:rPr>
        <w:t xml:space="preserve">, GFU </w:t>
      </w:r>
      <w:proofErr w:type="spellStart"/>
      <w:r w:rsidRPr="0054682C">
        <w:rPr>
          <w:rFonts w:ascii="Aptos" w:hAnsi="Aptos"/>
          <w:sz w:val="16"/>
          <w:szCs w:val="16"/>
        </w:rPr>
        <w:t>publishes</w:t>
      </w:r>
      <w:proofErr w:type="spellEnd"/>
      <w:r w:rsidRPr="0054682C">
        <w:rPr>
          <w:rFonts w:ascii="Aptos" w:hAnsi="Aptos"/>
          <w:sz w:val="16"/>
          <w:szCs w:val="16"/>
        </w:rPr>
        <w:t xml:space="preserve"> </w:t>
      </w:r>
      <w:proofErr w:type="spellStart"/>
      <w:r w:rsidRPr="0054682C">
        <w:rPr>
          <w:rFonts w:ascii="Aptos" w:hAnsi="Aptos"/>
          <w:sz w:val="16"/>
          <w:szCs w:val="16"/>
        </w:rPr>
        <w:t>market</w:t>
      </w:r>
      <w:proofErr w:type="spellEnd"/>
      <w:r w:rsidRPr="0054682C">
        <w:rPr>
          <w:rFonts w:ascii="Aptos" w:hAnsi="Aptos"/>
          <w:sz w:val="16"/>
          <w:szCs w:val="16"/>
        </w:rPr>
        <w:t xml:space="preserve"> </w:t>
      </w:r>
      <w:proofErr w:type="spellStart"/>
      <w:r w:rsidRPr="0054682C">
        <w:rPr>
          <w:rFonts w:ascii="Aptos" w:hAnsi="Aptos"/>
          <w:sz w:val="16"/>
          <w:szCs w:val="16"/>
        </w:rPr>
        <w:t>data</w:t>
      </w:r>
      <w:proofErr w:type="spellEnd"/>
      <w:r w:rsidRPr="0054682C">
        <w:rPr>
          <w:rFonts w:ascii="Aptos" w:hAnsi="Aptos"/>
          <w:sz w:val="16"/>
          <w:szCs w:val="16"/>
        </w:rPr>
        <w:t xml:space="preserve">, </w:t>
      </w:r>
      <w:proofErr w:type="spellStart"/>
      <w:r w:rsidRPr="0054682C">
        <w:rPr>
          <w:rFonts w:ascii="Aptos" w:hAnsi="Aptos"/>
          <w:sz w:val="16"/>
          <w:szCs w:val="16"/>
        </w:rPr>
        <w:t>studies</w:t>
      </w:r>
      <w:proofErr w:type="spellEnd"/>
      <w:r w:rsidRPr="0054682C">
        <w:rPr>
          <w:rFonts w:ascii="Aptos" w:hAnsi="Aptos"/>
          <w:sz w:val="16"/>
          <w:szCs w:val="16"/>
        </w:rPr>
        <w:t xml:space="preserve"> and </w:t>
      </w:r>
      <w:proofErr w:type="spellStart"/>
      <w:r w:rsidRPr="0054682C">
        <w:rPr>
          <w:rFonts w:ascii="Aptos" w:hAnsi="Aptos"/>
          <w:sz w:val="16"/>
          <w:szCs w:val="16"/>
        </w:rPr>
        <w:t>trend</w:t>
      </w:r>
      <w:proofErr w:type="spellEnd"/>
      <w:r w:rsidRPr="0054682C">
        <w:rPr>
          <w:rFonts w:ascii="Aptos" w:hAnsi="Aptos"/>
          <w:sz w:val="16"/>
          <w:szCs w:val="16"/>
        </w:rPr>
        <w:t xml:space="preserve"> </w:t>
      </w:r>
      <w:proofErr w:type="spellStart"/>
      <w:r w:rsidRPr="0054682C">
        <w:rPr>
          <w:rFonts w:ascii="Aptos" w:hAnsi="Aptos"/>
          <w:sz w:val="16"/>
          <w:szCs w:val="16"/>
        </w:rPr>
        <w:t>analyses</w:t>
      </w:r>
      <w:proofErr w:type="spellEnd"/>
      <w:r w:rsidRPr="0054682C">
        <w:rPr>
          <w:rFonts w:ascii="Aptos" w:hAnsi="Aptos"/>
          <w:sz w:val="16"/>
          <w:szCs w:val="16"/>
        </w:rPr>
        <w:t xml:space="preserve">, and </w:t>
      </w:r>
      <w:proofErr w:type="spellStart"/>
      <w:r w:rsidRPr="0054682C">
        <w:rPr>
          <w:rFonts w:ascii="Aptos" w:hAnsi="Aptos"/>
          <w:sz w:val="16"/>
          <w:szCs w:val="16"/>
        </w:rPr>
        <w:t>actively</w:t>
      </w:r>
      <w:proofErr w:type="spellEnd"/>
      <w:r w:rsidRPr="0054682C">
        <w:rPr>
          <w:rFonts w:ascii="Aptos" w:hAnsi="Aptos"/>
          <w:sz w:val="16"/>
          <w:szCs w:val="16"/>
        </w:rPr>
        <w:t xml:space="preserve"> </w:t>
      </w:r>
      <w:proofErr w:type="spellStart"/>
      <w:r w:rsidRPr="0054682C">
        <w:rPr>
          <w:rFonts w:ascii="Aptos" w:hAnsi="Aptos"/>
          <w:sz w:val="16"/>
          <w:szCs w:val="16"/>
        </w:rPr>
        <w:t>shapes</w:t>
      </w:r>
      <w:proofErr w:type="spellEnd"/>
      <w:r w:rsidRPr="0054682C">
        <w:rPr>
          <w:rFonts w:ascii="Aptos" w:hAnsi="Aptos"/>
          <w:sz w:val="16"/>
          <w:szCs w:val="16"/>
        </w:rPr>
        <w:t xml:space="preserve"> the </w:t>
      </w:r>
      <w:proofErr w:type="spellStart"/>
      <w:r w:rsidRPr="0054682C">
        <w:rPr>
          <w:rFonts w:ascii="Aptos" w:hAnsi="Aptos"/>
          <w:sz w:val="16"/>
          <w:szCs w:val="16"/>
        </w:rPr>
        <w:t>strategic</w:t>
      </w:r>
      <w:proofErr w:type="spellEnd"/>
      <w:r w:rsidRPr="0054682C">
        <w:rPr>
          <w:rFonts w:ascii="Aptos" w:hAnsi="Aptos"/>
          <w:sz w:val="16"/>
          <w:szCs w:val="16"/>
        </w:rPr>
        <w:t xml:space="preserve"> </w:t>
      </w:r>
      <w:proofErr w:type="spellStart"/>
      <w:r w:rsidRPr="0054682C">
        <w:rPr>
          <w:rFonts w:ascii="Aptos" w:hAnsi="Aptos"/>
          <w:sz w:val="16"/>
          <w:szCs w:val="16"/>
        </w:rPr>
        <w:t>direction</w:t>
      </w:r>
      <w:proofErr w:type="spellEnd"/>
      <w:r w:rsidRPr="0054682C">
        <w:rPr>
          <w:rFonts w:ascii="Aptos" w:hAnsi="Aptos"/>
          <w:sz w:val="16"/>
          <w:szCs w:val="16"/>
        </w:rPr>
        <w:t xml:space="preserve"> of IFA. </w:t>
      </w:r>
      <w:proofErr w:type="spellStart"/>
      <w:r w:rsidRPr="0054682C">
        <w:rPr>
          <w:rFonts w:ascii="Aptos" w:hAnsi="Aptos"/>
          <w:sz w:val="16"/>
          <w:szCs w:val="16"/>
        </w:rPr>
        <w:t>Its</w:t>
      </w:r>
      <w:proofErr w:type="spellEnd"/>
      <w:r w:rsidRPr="0054682C">
        <w:rPr>
          <w:rFonts w:ascii="Aptos" w:hAnsi="Aptos"/>
          <w:sz w:val="16"/>
          <w:szCs w:val="16"/>
        </w:rPr>
        <w:t xml:space="preserve"> </w:t>
      </w:r>
      <w:proofErr w:type="spellStart"/>
      <w:r w:rsidRPr="0054682C">
        <w:rPr>
          <w:rFonts w:ascii="Aptos" w:hAnsi="Aptos"/>
          <w:sz w:val="16"/>
          <w:szCs w:val="16"/>
        </w:rPr>
        <w:t>shareholders</w:t>
      </w:r>
      <w:proofErr w:type="spellEnd"/>
      <w:r w:rsidRPr="0054682C">
        <w:rPr>
          <w:rFonts w:ascii="Aptos" w:hAnsi="Aptos"/>
          <w:sz w:val="16"/>
          <w:szCs w:val="16"/>
        </w:rPr>
        <w:t xml:space="preserve"> </w:t>
      </w:r>
      <w:proofErr w:type="spellStart"/>
      <w:r w:rsidRPr="0054682C">
        <w:rPr>
          <w:rFonts w:ascii="Aptos" w:hAnsi="Aptos"/>
          <w:sz w:val="16"/>
          <w:szCs w:val="16"/>
        </w:rPr>
        <w:t>include</w:t>
      </w:r>
      <w:proofErr w:type="spellEnd"/>
      <w:r w:rsidRPr="0054682C">
        <w:rPr>
          <w:rFonts w:ascii="Aptos" w:hAnsi="Aptos"/>
          <w:sz w:val="16"/>
          <w:szCs w:val="16"/>
        </w:rPr>
        <w:t xml:space="preserve"> </w:t>
      </w:r>
      <w:proofErr w:type="spellStart"/>
      <w:r w:rsidRPr="0054682C">
        <w:rPr>
          <w:rFonts w:ascii="Aptos" w:hAnsi="Aptos"/>
          <w:sz w:val="16"/>
          <w:szCs w:val="16"/>
        </w:rPr>
        <w:t>leading</w:t>
      </w:r>
      <w:proofErr w:type="spellEnd"/>
      <w:r w:rsidRPr="0054682C">
        <w:rPr>
          <w:rFonts w:ascii="Aptos" w:hAnsi="Aptos"/>
          <w:sz w:val="16"/>
          <w:szCs w:val="16"/>
        </w:rPr>
        <w:t xml:space="preserve"> </w:t>
      </w:r>
      <w:proofErr w:type="spellStart"/>
      <w:r w:rsidRPr="0054682C">
        <w:rPr>
          <w:rFonts w:ascii="Aptos" w:hAnsi="Aptos"/>
          <w:sz w:val="16"/>
          <w:szCs w:val="16"/>
        </w:rPr>
        <w:t>companies</w:t>
      </w:r>
      <w:proofErr w:type="spellEnd"/>
      <w:r w:rsidRPr="0054682C">
        <w:rPr>
          <w:rFonts w:ascii="Aptos" w:hAnsi="Aptos"/>
          <w:sz w:val="16"/>
          <w:szCs w:val="16"/>
        </w:rPr>
        <w:t xml:space="preserve"> in the </w:t>
      </w:r>
      <w:proofErr w:type="spellStart"/>
      <w:r w:rsidRPr="0054682C">
        <w:rPr>
          <w:rFonts w:ascii="Aptos" w:hAnsi="Aptos"/>
          <w:sz w:val="16"/>
          <w:szCs w:val="16"/>
        </w:rPr>
        <w:t>home</w:t>
      </w:r>
      <w:proofErr w:type="spellEnd"/>
      <w:r w:rsidRPr="0054682C">
        <w:rPr>
          <w:rFonts w:ascii="Aptos" w:hAnsi="Aptos"/>
          <w:sz w:val="16"/>
          <w:szCs w:val="16"/>
        </w:rPr>
        <w:t xml:space="preserve"> and </w:t>
      </w:r>
      <w:proofErr w:type="spellStart"/>
      <w:r w:rsidRPr="0054682C">
        <w:rPr>
          <w:rFonts w:ascii="Aptos" w:hAnsi="Aptos"/>
          <w:sz w:val="16"/>
          <w:szCs w:val="16"/>
        </w:rPr>
        <w:t>consumer</w:t>
      </w:r>
      <w:proofErr w:type="spellEnd"/>
      <w:r w:rsidRPr="0054682C">
        <w:rPr>
          <w:rFonts w:ascii="Aptos" w:hAnsi="Aptos"/>
          <w:sz w:val="16"/>
          <w:szCs w:val="16"/>
        </w:rPr>
        <w:t xml:space="preserve"> </w:t>
      </w:r>
      <w:proofErr w:type="spellStart"/>
      <w:r w:rsidRPr="0054682C">
        <w:rPr>
          <w:rFonts w:ascii="Aptos" w:hAnsi="Aptos"/>
          <w:sz w:val="16"/>
          <w:szCs w:val="16"/>
        </w:rPr>
        <w:t>tech</w:t>
      </w:r>
      <w:proofErr w:type="spellEnd"/>
      <w:r w:rsidRPr="0054682C">
        <w:rPr>
          <w:rFonts w:ascii="Aptos" w:hAnsi="Aptos"/>
          <w:sz w:val="16"/>
          <w:szCs w:val="16"/>
        </w:rPr>
        <w:t xml:space="preserve"> </w:t>
      </w:r>
      <w:proofErr w:type="spellStart"/>
      <w:r w:rsidRPr="0054682C">
        <w:rPr>
          <w:rFonts w:ascii="Aptos" w:hAnsi="Aptos"/>
          <w:sz w:val="16"/>
          <w:szCs w:val="16"/>
        </w:rPr>
        <w:t>industry</w:t>
      </w:r>
      <w:proofErr w:type="spellEnd"/>
      <w:r w:rsidRPr="0054682C">
        <w:rPr>
          <w:rFonts w:ascii="Aptos" w:hAnsi="Aptos"/>
          <w:sz w:val="16"/>
          <w:szCs w:val="16"/>
        </w:rPr>
        <w:t xml:space="preserve">. For </w:t>
      </w:r>
      <w:proofErr w:type="spellStart"/>
      <w:r w:rsidRPr="0054682C">
        <w:rPr>
          <w:rFonts w:ascii="Aptos" w:hAnsi="Aptos"/>
          <w:sz w:val="16"/>
          <w:szCs w:val="16"/>
        </w:rPr>
        <w:t>more</w:t>
      </w:r>
      <w:proofErr w:type="spellEnd"/>
      <w:r w:rsidRPr="0054682C">
        <w:rPr>
          <w:rFonts w:ascii="Aptos" w:hAnsi="Aptos"/>
          <w:sz w:val="16"/>
          <w:szCs w:val="16"/>
        </w:rPr>
        <w:t xml:space="preserve"> </w:t>
      </w:r>
      <w:proofErr w:type="spellStart"/>
      <w:r w:rsidRPr="0054682C">
        <w:rPr>
          <w:rFonts w:ascii="Aptos" w:hAnsi="Aptos"/>
          <w:sz w:val="16"/>
          <w:szCs w:val="16"/>
        </w:rPr>
        <w:t>information</w:t>
      </w:r>
      <w:proofErr w:type="spellEnd"/>
      <w:r w:rsidRPr="0054682C">
        <w:rPr>
          <w:rFonts w:ascii="Aptos" w:hAnsi="Aptos"/>
          <w:sz w:val="16"/>
          <w:szCs w:val="16"/>
        </w:rPr>
        <w:t xml:space="preserve">, </w:t>
      </w:r>
      <w:proofErr w:type="spellStart"/>
      <w:r w:rsidRPr="0054682C">
        <w:rPr>
          <w:rFonts w:ascii="Aptos" w:hAnsi="Aptos"/>
          <w:sz w:val="16"/>
          <w:szCs w:val="16"/>
        </w:rPr>
        <w:t>visit</w:t>
      </w:r>
      <w:proofErr w:type="spellEnd"/>
      <w:r w:rsidRPr="0054682C">
        <w:rPr>
          <w:rFonts w:ascii="Aptos" w:hAnsi="Aptos"/>
          <w:sz w:val="16"/>
          <w:szCs w:val="16"/>
        </w:rPr>
        <w:t xml:space="preserve"> </w:t>
      </w:r>
      <w:hyperlink r:id="rId17" w:history="1">
        <w:r w:rsidRPr="0054682C">
          <w:rPr>
            <w:rStyle w:val="Hyperlink"/>
            <w:rFonts w:ascii="Aptos" w:hAnsi="Aptos"/>
            <w:sz w:val="16"/>
            <w:szCs w:val="16"/>
          </w:rPr>
          <w:t>www.gfu.de</w:t>
        </w:r>
      </w:hyperlink>
      <w:r w:rsidRPr="0054682C">
        <w:rPr>
          <w:rFonts w:ascii="Aptos" w:hAnsi="Aptos"/>
          <w:sz w:val="16"/>
          <w:szCs w:val="16"/>
        </w:rPr>
        <w:t xml:space="preserve"> </w:t>
      </w:r>
      <w:proofErr w:type="spellStart"/>
      <w:r w:rsidRPr="0054682C">
        <w:rPr>
          <w:rFonts w:ascii="Aptos" w:hAnsi="Aptos"/>
          <w:sz w:val="16"/>
          <w:szCs w:val="16"/>
        </w:rPr>
        <w:t>or</w:t>
      </w:r>
      <w:proofErr w:type="spellEnd"/>
      <w:r w:rsidRPr="0054682C">
        <w:rPr>
          <w:rFonts w:ascii="Aptos" w:hAnsi="Aptos"/>
          <w:sz w:val="16"/>
          <w:szCs w:val="16"/>
        </w:rPr>
        <w:t xml:space="preserve"> follow </w:t>
      </w:r>
      <w:proofErr w:type="spellStart"/>
      <w:r w:rsidRPr="0054682C">
        <w:rPr>
          <w:rFonts w:ascii="Aptos" w:hAnsi="Aptos"/>
          <w:sz w:val="16"/>
          <w:szCs w:val="16"/>
        </w:rPr>
        <w:t>us</w:t>
      </w:r>
      <w:proofErr w:type="spellEnd"/>
      <w:r w:rsidRPr="0054682C">
        <w:rPr>
          <w:rFonts w:ascii="Aptos" w:hAnsi="Aptos"/>
          <w:sz w:val="16"/>
          <w:szCs w:val="16"/>
        </w:rPr>
        <w:t xml:space="preserve"> on LinkedIn.</w:t>
      </w:r>
      <w:r w:rsidRPr="0054682C">
        <w:rPr>
          <w:rFonts w:ascii="Aptos" w:hAnsi="Aptos"/>
          <w:sz w:val="16"/>
          <w:szCs w:val="16"/>
        </w:rPr>
        <w:br/>
      </w:r>
    </w:p>
    <w:p w14:paraId="0BF23013" w14:textId="2CD0A3E7" w:rsidR="0054682C" w:rsidRPr="00992F59" w:rsidRDefault="0054682C" w:rsidP="0054682C">
      <w:pPr>
        <w:rPr>
          <w:sz w:val="16"/>
          <w:szCs w:val="16"/>
        </w:rPr>
      </w:pPr>
      <w:proofErr w:type="spellStart"/>
      <w:r w:rsidRPr="0054682C">
        <w:rPr>
          <w:rFonts w:ascii="Aptos" w:hAnsi="Aptos"/>
          <w:b/>
          <w:bCs/>
          <w:sz w:val="16"/>
          <w:szCs w:val="16"/>
        </w:rPr>
        <w:lastRenderedPageBreak/>
        <w:t>Editor’s</w:t>
      </w:r>
      <w:proofErr w:type="spellEnd"/>
      <w:r w:rsidRPr="0054682C">
        <w:rPr>
          <w:rFonts w:ascii="Aptos" w:hAnsi="Aptos"/>
          <w:b/>
          <w:bCs/>
          <w:sz w:val="16"/>
          <w:szCs w:val="16"/>
        </w:rPr>
        <w:t xml:space="preserve"> </w:t>
      </w:r>
      <w:proofErr w:type="spellStart"/>
      <w:r w:rsidRPr="0054682C">
        <w:rPr>
          <w:rFonts w:ascii="Aptos" w:hAnsi="Aptos"/>
          <w:b/>
          <w:bCs/>
          <w:sz w:val="16"/>
          <w:szCs w:val="16"/>
        </w:rPr>
        <w:t>note</w:t>
      </w:r>
      <w:proofErr w:type="spellEnd"/>
      <w:r w:rsidRPr="0054682C">
        <w:rPr>
          <w:rFonts w:ascii="Aptos" w:hAnsi="Aptos"/>
          <w:b/>
          <w:bCs/>
          <w:sz w:val="16"/>
          <w:szCs w:val="16"/>
        </w:rPr>
        <w:t xml:space="preserve">: </w:t>
      </w:r>
      <w:r w:rsidRPr="0054682C">
        <w:rPr>
          <w:rFonts w:ascii="Aptos" w:hAnsi="Aptos"/>
          <w:b/>
          <w:bCs/>
          <w:sz w:val="16"/>
          <w:szCs w:val="16"/>
        </w:rPr>
        <w:br/>
      </w:r>
      <w:r w:rsidRPr="0054682C">
        <w:rPr>
          <w:rFonts w:ascii="Aptos" w:hAnsi="Aptos"/>
          <w:sz w:val="16"/>
          <w:szCs w:val="16"/>
        </w:rPr>
        <w:t xml:space="preserve">For </w:t>
      </w:r>
      <w:proofErr w:type="spellStart"/>
      <w:r w:rsidRPr="0054682C">
        <w:rPr>
          <w:rFonts w:ascii="Aptos" w:hAnsi="Aptos"/>
          <w:sz w:val="16"/>
          <w:szCs w:val="16"/>
        </w:rPr>
        <w:t>better</w:t>
      </w:r>
      <w:proofErr w:type="spellEnd"/>
      <w:r w:rsidRPr="0054682C">
        <w:rPr>
          <w:rFonts w:ascii="Aptos" w:hAnsi="Aptos"/>
          <w:sz w:val="16"/>
          <w:szCs w:val="16"/>
        </w:rPr>
        <w:t xml:space="preserve"> </w:t>
      </w:r>
      <w:proofErr w:type="spellStart"/>
      <w:r w:rsidRPr="0054682C">
        <w:rPr>
          <w:rFonts w:ascii="Aptos" w:hAnsi="Aptos"/>
          <w:sz w:val="16"/>
          <w:szCs w:val="16"/>
        </w:rPr>
        <w:t>readability</w:t>
      </w:r>
      <w:proofErr w:type="spellEnd"/>
      <w:r w:rsidRPr="0054682C">
        <w:rPr>
          <w:rFonts w:ascii="Aptos" w:hAnsi="Aptos"/>
          <w:sz w:val="16"/>
          <w:szCs w:val="16"/>
        </w:rPr>
        <w:t xml:space="preserve">, </w:t>
      </w:r>
      <w:proofErr w:type="spellStart"/>
      <w:r w:rsidRPr="0054682C">
        <w:rPr>
          <w:rFonts w:ascii="Aptos" w:hAnsi="Aptos"/>
          <w:sz w:val="16"/>
          <w:szCs w:val="16"/>
        </w:rPr>
        <w:t>we</w:t>
      </w:r>
      <w:proofErr w:type="spellEnd"/>
      <w:r w:rsidRPr="0054682C">
        <w:rPr>
          <w:rFonts w:ascii="Aptos" w:hAnsi="Aptos"/>
          <w:sz w:val="16"/>
          <w:szCs w:val="16"/>
        </w:rPr>
        <w:t xml:space="preserve"> </w:t>
      </w:r>
      <w:proofErr w:type="spellStart"/>
      <w:r w:rsidRPr="0054682C">
        <w:rPr>
          <w:rFonts w:ascii="Aptos" w:hAnsi="Aptos"/>
          <w:sz w:val="16"/>
          <w:szCs w:val="16"/>
        </w:rPr>
        <w:t>use</w:t>
      </w:r>
      <w:proofErr w:type="spellEnd"/>
      <w:r w:rsidRPr="0054682C">
        <w:rPr>
          <w:rFonts w:ascii="Aptos" w:hAnsi="Aptos"/>
          <w:sz w:val="16"/>
          <w:szCs w:val="16"/>
        </w:rPr>
        <w:t xml:space="preserve"> the </w:t>
      </w:r>
      <w:proofErr w:type="spellStart"/>
      <w:r w:rsidRPr="0054682C">
        <w:rPr>
          <w:rFonts w:ascii="Aptos" w:hAnsi="Aptos"/>
          <w:sz w:val="16"/>
          <w:szCs w:val="16"/>
        </w:rPr>
        <w:t>generic</w:t>
      </w:r>
      <w:proofErr w:type="spellEnd"/>
      <w:r w:rsidRPr="0054682C">
        <w:rPr>
          <w:rFonts w:ascii="Aptos" w:hAnsi="Aptos"/>
          <w:sz w:val="16"/>
          <w:szCs w:val="16"/>
        </w:rPr>
        <w:t xml:space="preserve"> </w:t>
      </w:r>
      <w:proofErr w:type="spellStart"/>
      <w:r w:rsidRPr="0054682C">
        <w:rPr>
          <w:rFonts w:ascii="Aptos" w:hAnsi="Aptos"/>
          <w:sz w:val="16"/>
          <w:szCs w:val="16"/>
        </w:rPr>
        <w:t>masculine</w:t>
      </w:r>
      <w:proofErr w:type="spellEnd"/>
      <w:r w:rsidRPr="0054682C">
        <w:rPr>
          <w:rFonts w:ascii="Aptos" w:hAnsi="Aptos"/>
          <w:sz w:val="16"/>
          <w:szCs w:val="16"/>
        </w:rPr>
        <w:t xml:space="preserve"> form in the German </w:t>
      </w:r>
      <w:proofErr w:type="spellStart"/>
      <w:r w:rsidRPr="0054682C">
        <w:rPr>
          <w:rFonts w:ascii="Aptos" w:hAnsi="Aptos"/>
          <w:sz w:val="16"/>
          <w:szCs w:val="16"/>
        </w:rPr>
        <w:t>version</w:t>
      </w:r>
      <w:proofErr w:type="spellEnd"/>
      <w:r w:rsidRPr="0054682C">
        <w:rPr>
          <w:rFonts w:ascii="Aptos" w:hAnsi="Aptos"/>
          <w:sz w:val="16"/>
          <w:szCs w:val="16"/>
        </w:rPr>
        <w:t xml:space="preserve">. This </w:t>
      </w:r>
      <w:proofErr w:type="spellStart"/>
      <w:r w:rsidRPr="0054682C">
        <w:rPr>
          <w:rFonts w:ascii="Aptos" w:hAnsi="Aptos"/>
          <w:sz w:val="16"/>
          <w:szCs w:val="16"/>
        </w:rPr>
        <w:t>decision</w:t>
      </w:r>
      <w:proofErr w:type="spellEnd"/>
      <w:r w:rsidRPr="0054682C">
        <w:rPr>
          <w:rFonts w:ascii="Aptos" w:hAnsi="Aptos"/>
          <w:sz w:val="16"/>
          <w:szCs w:val="16"/>
        </w:rPr>
        <w:t xml:space="preserve"> </w:t>
      </w:r>
      <w:proofErr w:type="spellStart"/>
      <w:r w:rsidRPr="0054682C">
        <w:rPr>
          <w:rFonts w:ascii="Aptos" w:hAnsi="Aptos"/>
          <w:sz w:val="16"/>
          <w:szCs w:val="16"/>
        </w:rPr>
        <w:t>is</w:t>
      </w:r>
      <w:proofErr w:type="spellEnd"/>
      <w:r w:rsidRPr="0054682C">
        <w:rPr>
          <w:rFonts w:ascii="Aptos" w:hAnsi="Aptos"/>
          <w:sz w:val="16"/>
          <w:szCs w:val="16"/>
        </w:rPr>
        <w:t xml:space="preserve"> not </w:t>
      </w:r>
      <w:proofErr w:type="spellStart"/>
      <w:r w:rsidRPr="0054682C">
        <w:rPr>
          <w:rFonts w:ascii="Aptos" w:hAnsi="Aptos"/>
          <w:sz w:val="16"/>
          <w:szCs w:val="16"/>
        </w:rPr>
        <w:t>directed</w:t>
      </w:r>
      <w:proofErr w:type="spellEnd"/>
      <w:r w:rsidRPr="0054682C">
        <w:rPr>
          <w:rFonts w:ascii="Aptos" w:hAnsi="Aptos"/>
          <w:sz w:val="16"/>
          <w:szCs w:val="16"/>
        </w:rPr>
        <w:t xml:space="preserve"> </w:t>
      </w:r>
      <w:proofErr w:type="spellStart"/>
      <w:r w:rsidRPr="0054682C">
        <w:rPr>
          <w:rFonts w:ascii="Aptos" w:hAnsi="Aptos"/>
          <w:sz w:val="16"/>
          <w:szCs w:val="16"/>
        </w:rPr>
        <w:t>against</w:t>
      </w:r>
      <w:proofErr w:type="spellEnd"/>
      <w:r w:rsidRPr="0054682C">
        <w:rPr>
          <w:rFonts w:ascii="Aptos" w:hAnsi="Aptos"/>
          <w:sz w:val="16"/>
          <w:szCs w:val="16"/>
        </w:rPr>
        <w:t xml:space="preserve"> </w:t>
      </w:r>
      <w:proofErr w:type="spellStart"/>
      <w:r w:rsidRPr="0054682C">
        <w:rPr>
          <w:rFonts w:ascii="Aptos" w:hAnsi="Aptos"/>
          <w:sz w:val="16"/>
          <w:szCs w:val="16"/>
        </w:rPr>
        <w:t>inclusion</w:t>
      </w:r>
      <w:proofErr w:type="spellEnd"/>
      <w:r w:rsidRPr="0054682C">
        <w:rPr>
          <w:rFonts w:ascii="Aptos" w:hAnsi="Aptos"/>
          <w:sz w:val="16"/>
          <w:szCs w:val="16"/>
        </w:rPr>
        <w:t xml:space="preserve">: all personal </w:t>
      </w:r>
      <w:proofErr w:type="spellStart"/>
      <w:r w:rsidRPr="0054682C">
        <w:rPr>
          <w:rFonts w:ascii="Aptos" w:hAnsi="Aptos"/>
          <w:sz w:val="16"/>
          <w:szCs w:val="16"/>
        </w:rPr>
        <w:t>designations</w:t>
      </w:r>
      <w:proofErr w:type="spellEnd"/>
      <w:r w:rsidRPr="0054682C">
        <w:rPr>
          <w:rFonts w:ascii="Aptos" w:hAnsi="Aptos"/>
          <w:sz w:val="16"/>
          <w:szCs w:val="16"/>
        </w:rPr>
        <w:t xml:space="preserve"> </w:t>
      </w:r>
      <w:proofErr w:type="spellStart"/>
      <w:r w:rsidRPr="0054682C">
        <w:rPr>
          <w:rFonts w:ascii="Aptos" w:hAnsi="Aptos"/>
          <w:sz w:val="16"/>
          <w:szCs w:val="16"/>
        </w:rPr>
        <w:t>apply</w:t>
      </w:r>
      <w:proofErr w:type="spellEnd"/>
      <w:r w:rsidRPr="0054682C">
        <w:rPr>
          <w:rFonts w:ascii="Aptos" w:hAnsi="Aptos"/>
          <w:sz w:val="16"/>
          <w:szCs w:val="16"/>
        </w:rPr>
        <w:t xml:space="preserve">, as a matter of </w:t>
      </w:r>
      <w:proofErr w:type="spellStart"/>
      <w:r w:rsidRPr="0054682C">
        <w:rPr>
          <w:rFonts w:ascii="Aptos" w:hAnsi="Aptos"/>
          <w:sz w:val="16"/>
          <w:szCs w:val="16"/>
        </w:rPr>
        <w:t>course</w:t>
      </w:r>
      <w:proofErr w:type="spellEnd"/>
      <w:r w:rsidRPr="0054682C">
        <w:rPr>
          <w:rFonts w:ascii="Aptos" w:hAnsi="Aptos"/>
          <w:sz w:val="16"/>
          <w:szCs w:val="16"/>
        </w:rPr>
        <w:t xml:space="preserve">, to </w:t>
      </w:r>
      <w:proofErr w:type="spellStart"/>
      <w:r w:rsidRPr="0054682C">
        <w:rPr>
          <w:rFonts w:ascii="Aptos" w:hAnsi="Aptos"/>
          <w:sz w:val="16"/>
          <w:szCs w:val="16"/>
        </w:rPr>
        <w:t>people</w:t>
      </w:r>
      <w:proofErr w:type="spellEnd"/>
      <w:r w:rsidRPr="0054682C">
        <w:rPr>
          <w:rFonts w:ascii="Aptos" w:hAnsi="Aptos"/>
          <w:sz w:val="16"/>
          <w:szCs w:val="16"/>
        </w:rPr>
        <w:t xml:space="preserve"> of all </w:t>
      </w:r>
      <w:proofErr w:type="spellStart"/>
      <w:r w:rsidRPr="0054682C">
        <w:rPr>
          <w:rFonts w:ascii="Aptos" w:hAnsi="Aptos"/>
          <w:sz w:val="16"/>
          <w:szCs w:val="16"/>
        </w:rPr>
        <w:t>genders</w:t>
      </w:r>
      <w:proofErr w:type="spellEnd"/>
      <w:r w:rsidRPr="0054682C">
        <w:rPr>
          <w:rFonts w:ascii="Aptos" w:hAnsi="Aptos"/>
          <w:sz w:val="16"/>
          <w:szCs w:val="16"/>
        </w:rPr>
        <w:t xml:space="preserve"> and </w:t>
      </w:r>
      <w:proofErr w:type="spellStart"/>
      <w:r w:rsidRPr="0054682C">
        <w:rPr>
          <w:rFonts w:ascii="Aptos" w:hAnsi="Aptos"/>
          <w:sz w:val="16"/>
          <w:szCs w:val="16"/>
        </w:rPr>
        <w:t>identities</w:t>
      </w:r>
      <w:proofErr w:type="spellEnd"/>
      <w:r w:rsidRPr="0054682C">
        <w:rPr>
          <w:rFonts w:ascii="Aptos" w:hAnsi="Aptos"/>
          <w:sz w:val="16"/>
          <w:szCs w:val="16"/>
        </w:rPr>
        <w:t xml:space="preserve">. At GFU, </w:t>
      </w:r>
      <w:proofErr w:type="spellStart"/>
      <w:r w:rsidRPr="0054682C">
        <w:rPr>
          <w:rFonts w:ascii="Aptos" w:hAnsi="Aptos"/>
          <w:sz w:val="16"/>
          <w:szCs w:val="16"/>
        </w:rPr>
        <w:t>what</w:t>
      </w:r>
      <w:proofErr w:type="spellEnd"/>
      <w:r w:rsidRPr="0054682C">
        <w:rPr>
          <w:rFonts w:ascii="Aptos" w:hAnsi="Aptos"/>
          <w:sz w:val="16"/>
          <w:szCs w:val="16"/>
        </w:rPr>
        <w:t xml:space="preserve"> </w:t>
      </w:r>
      <w:proofErr w:type="spellStart"/>
      <w:r w:rsidRPr="0054682C">
        <w:rPr>
          <w:rFonts w:ascii="Aptos" w:hAnsi="Aptos"/>
          <w:sz w:val="16"/>
          <w:szCs w:val="16"/>
        </w:rPr>
        <w:t>counts</w:t>
      </w:r>
      <w:proofErr w:type="spellEnd"/>
      <w:r w:rsidRPr="0054682C">
        <w:rPr>
          <w:rFonts w:ascii="Aptos" w:hAnsi="Aptos"/>
          <w:sz w:val="16"/>
          <w:szCs w:val="16"/>
        </w:rPr>
        <w:t xml:space="preserve"> </w:t>
      </w:r>
      <w:proofErr w:type="spellStart"/>
      <w:r w:rsidRPr="0054682C">
        <w:rPr>
          <w:rFonts w:ascii="Aptos" w:hAnsi="Aptos"/>
          <w:sz w:val="16"/>
          <w:szCs w:val="16"/>
        </w:rPr>
        <w:t>is</w:t>
      </w:r>
      <w:proofErr w:type="spellEnd"/>
      <w:r w:rsidRPr="0054682C">
        <w:rPr>
          <w:rFonts w:ascii="Aptos" w:hAnsi="Aptos"/>
          <w:sz w:val="16"/>
          <w:szCs w:val="16"/>
        </w:rPr>
        <w:t xml:space="preserve"> </w:t>
      </w:r>
      <w:proofErr w:type="spellStart"/>
      <w:r w:rsidRPr="0054682C">
        <w:rPr>
          <w:rFonts w:ascii="Aptos" w:hAnsi="Aptos"/>
          <w:sz w:val="16"/>
          <w:szCs w:val="16"/>
        </w:rPr>
        <w:t>what</w:t>
      </w:r>
      <w:proofErr w:type="spellEnd"/>
      <w:r w:rsidRPr="0054682C">
        <w:rPr>
          <w:rFonts w:ascii="Aptos" w:hAnsi="Aptos"/>
          <w:sz w:val="16"/>
          <w:szCs w:val="16"/>
        </w:rPr>
        <w:t xml:space="preserve"> </w:t>
      </w:r>
      <w:proofErr w:type="spellStart"/>
      <w:r w:rsidRPr="0054682C">
        <w:rPr>
          <w:rFonts w:ascii="Aptos" w:hAnsi="Aptos"/>
          <w:sz w:val="16"/>
          <w:szCs w:val="16"/>
        </w:rPr>
        <w:t>someone</w:t>
      </w:r>
      <w:proofErr w:type="spellEnd"/>
      <w:r w:rsidRPr="0054682C">
        <w:rPr>
          <w:rFonts w:ascii="Aptos" w:hAnsi="Aptos"/>
          <w:sz w:val="16"/>
          <w:szCs w:val="16"/>
        </w:rPr>
        <w:t xml:space="preserve"> </w:t>
      </w:r>
      <w:proofErr w:type="spellStart"/>
      <w:r w:rsidRPr="0054682C">
        <w:rPr>
          <w:rFonts w:ascii="Aptos" w:hAnsi="Aptos"/>
          <w:sz w:val="16"/>
          <w:szCs w:val="16"/>
        </w:rPr>
        <w:t>contributes</w:t>
      </w:r>
      <w:proofErr w:type="spellEnd"/>
      <w:r w:rsidRPr="0054682C">
        <w:rPr>
          <w:rFonts w:ascii="Aptos" w:hAnsi="Aptos"/>
          <w:sz w:val="16"/>
          <w:szCs w:val="16"/>
        </w:rPr>
        <w:t xml:space="preserve"> to the </w:t>
      </w:r>
      <w:proofErr w:type="spellStart"/>
      <w:r w:rsidRPr="0054682C">
        <w:rPr>
          <w:rFonts w:ascii="Aptos" w:hAnsi="Aptos"/>
          <w:sz w:val="16"/>
          <w:szCs w:val="16"/>
        </w:rPr>
        <w:t>industry</w:t>
      </w:r>
      <w:proofErr w:type="spellEnd"/>
      <w:r w:rsidRPr="0054682C">
        <w:rPr>
          <w:rFonts w:ascii="Aptos" w:hAnsi="Aptos"/>
          <w:sz w:val="16"/>
          <w:szCs w:val="16"/>
        </w:rPr>
        <w:t xml:space="preserve"> – not the form in </w:t>
      </w:r>
      <w:proofErr w:type="spellStart"/>
      <w:r w:rsidRPr="0054682C">
        <w:rPr>
          <w:rFonts w:ascii="Aptos" w:hAnsi="Aptos"/>
          <w:sz w:val="16"/>
          <w:szCs w:val="16"/>
        </w:rPr>
        <w:t>which</w:t>
      </w:r>
      <w:proofErr w:type="spellEnd"/>
      <w:r w:rsidRPr="0054682C">
        <w:rPr>
          <w:rFonts w:ascii="Aptos" w:hAnsi="Aptos"/>
          <w:sz w:val="16"/>
          <w:szCs w:val="16"/>
        </w:rPr>
        <w:t xml:space="preserve"> </w:t>
      </w:r>
      <w:proofErr w:type="spellStart"/>
      <w:r w:rsidRPr="0054682C">
        <w:rPr>
          <w:rFonts w:ascii="Aptos" w:hAnsi="Aptos"/>
          <w:sz w:val="16"/>
          <w:szCs w:val="16"/>
        </w:rPr>
        <w:t>we</w:t>
      </w:r>
      <w:proofErr w:type="spellEnd"/>
      <w:r w:rsidRPr="0054682C">
        <w:rPr>
          <w:rFonts w:ascii="Aptos" w:hAnsi="Aptos"/>
          <w:sz w:val="16"/>
          <w:szCs w:val="16"/>
        </w:rPr>
        <w:t xml:space="preserve"> </w:t>
      </w:r>
      <w:proofErr w:type="spellStart"/>
      <w:r w:rsidRPr="0054682C">
        <w:rPr>
          <w:rFonts w:ascii="Aptos" w:hAnsi="Aptos"/>
          <w:sz w:val="16"/>
          <w:szCs w:val="16"/>
        </w:rPr>
        <w:t>refer</w:t>
      </w:r>
      <w:proofErr w:type="spellEnd"/>
      <w:r w:rsidRPr="0054682C">
        <w:rPr>
          <w:rFonts w:ascii="Aptos" w:hAnsi="Aptos"/>
          <w:sz w:val="16"/>
          <w:szCs w:val="16"/>
        </w:rPr>
        <w:t xml:space="preserve"> to </w:t>
      </w:r>
      <w:proofErr w:type="spellStart"/>
      <w:r w:rsidRPr="0054682C">
        <w:rPr>
          <w:rFonts w:ascii="Aptos" w:hAnsi="Aptos"/>
          <w:sz w:val="16"/>
          <w:szCs w:val="16"/>
        </w:rPr>
        <w:t>them</w:t>
      </w:r>
      <w:proofErr w:type="spellEnd"/>
      <w:r w:rsidRPr="0054682C">
        <w:rPr>
          <w:rFonts w:ascii="Aptos" w:hAnsi="Aptos"/>
          <w:sz w:val="16"/>
          <w:szCs w:val="16"/>
        </w:rPr>
        <w:t>.</w:t>
      </w:r>
    </w:p>
    <w:p w14:paraId="652B11E1" w14:textId="77777777" w:rsidR="0054682C" w:rsidRDefault="0054682C" w:rsidP="0054682C">
      <w:pPr>
        <w:rPr>
          <w:b/>
          <w:bCs/>
        </w:rPr>
      </w:pPr>
    </w:p>
    <w:p w14:paraId="4059E1CB" w14:textId="575FF72A" w:rsidR="0054682C" w:rsidRPr="00456A11" w:rsidRDefault="0054682C" w:rsidP="0054682C">
      <w:pPr>
        <w:rPr>
          <w:b/>
          <w:bCs/>
        </w:rPr>
      </w:pPr>
      <w:r w:rsidRPr="00456A11">
        <w:rPr>
          <w:b/>
          <w:bCs/>
        </w:rPr>
        <w:t>Press</w:t>
      </w:r>
      <w:r>
        <w:rPr>
          <w:b/>
          <w:bCs/>
        </w:rPr>
        <w:t xml:space="preserve"> </w:t>
      </w:r>
      <w:proofErr w:type="spellStart"/>
      <w:r>
        <w:rPr>
          <w:b/>
          <w:bCs/>
        </w:rPr>
        <w:t>contact</w:t>
      </w:r>
      <w:proofErr w:type="spellEnd"/>
    </w:p>
    <w:p w14:paraId="533808A7" w14:textId="77777777" w:rsidR="0054682C" w:rsidRPr="00456A11" w:rsidRDefault="0054682C" w:rsidP="0054682C">
      <w:pPr>
        <w:spacing w:after="0" w:line="360" w:lineRule="auto"/>
        <w:rPr>
          <w:color w:val="000000" w:themeColor="text1"/>
          <w:sz w:val="22"/>
          <w:szCs w:val="22"/>
        </w:rPr>
      </w:pPr>
      <w:r w:rsidRPr="00456A11">
        <w:rPr>
          <w:color w:val="000000" w:themeColor="text1"/>
          <w:sz w:val="22"/>
          <w:szCs w:val="22"/>
        </w:rPr>
        <w:t>Marie-Charlotte von Heyking</w:t>
      </w:r>
    </w:p>
    <w:p w14:paraId="27B0DBB1" w14:textId="77777777" w:rsidR="0054682C" w:rsidRDefault="0054682C" w:rsidP="0054682C">
      <w:pPr>
        <w:spacing w:after="0" w:line="360" w:lineRule="auto"/>
        <w:rPr>
          <w:color w:val="000000" w:themeColor="text1"/>
          <w:sz w:val="22"/>
          <w:szCs w:val="22"/>
        </w:rPr>
      </w:pPr>
      <w:r w:rsidRPr="00456A11">
        <w:rPr>
          <w:color w:val="000000" w:themeColor="text1"/>
          <w:sz w:val="22"/>
          <w:szCs w:val="22"/>
        </w:rPr>
        <w:t>Head of Public Relations &amp; Analytics  </w:t>
      </w:r>
    </w:p>
    <w:p w14:paraId="46E8D3CA" w14:textId="77777777" w:rsidR="0054682C" w:rsidRPr="00456A11" w:rsidRDefault="0054682C" w:rsidP="0054682C">
      <w:pPr>
        <w:spacing w:after="0" w:line="360" w:lineRule="auto"/>
        <w:rPr>
          <w:color w:val="000000" w:themeColor="text1"/>
          <w:sz w:val="22"/>
          <w:szCs w:val="22"/>
        </w:rPr>
      </w:pPr>
      <w:r w:rsidRPr="00456A11">
        <w:rPr>
          <w:color w:val="000000"/>
          <w:sz w:val="22"/>
          <w:szCs w:val="22"/>
        </w:rPr>
        <w:t>GFU Consumer &amp; Home Electronics GmbH</w:t>
      </w:r>
      <w:r w:rsidRPr="00456A11">
        <w:rPr>
          <w:color w:val="000000"/>
          <w:sz w:val="22"/>
          <w:szCs w:val="22"/>
        </w:rPr>
        <w:br/>
        <w:t>Bockenheimer Landstr. 31 // 60325 Frankfurt a. M. // Germany</w:t>
      </w:r>
    </w:p>
    <w:p w14:paraId="6D11D8F4" w14:textId="77777777" w:rsidR="0054682C" w:rsidRDefault="0054682C" w:rsidP="0054682C">
      <w:pPr>
        <w:spacing w:after="0" w:line="360" w:lineRule="auto"/>
      </w:pPr>
      <w:r w:rsidRPr="00456A11">
        <w:rPr>
          <w:color w:val="000000"/>
          <w:sz w:val="22"/>
          <w:szCs w:val="22"/>
        </w:rPr>
        <w:t>Mob/WhatsApp:</w:t>
      </w:r>
      <w:r w:rsidRPr="00456A11">
        <w:rPr>
          <w:rStyle w:val="apple-converted-space"/>
          <w:color w:val="000000"/>
          <w:sz w:val="22"/>
          <w:szCs w:val="22"/>
        </w:rPr>
        <w:t> </w:t>
      </w:r>
      <w:hyperlink r:id="rId18" w:tooltip="tel:+491712993299" w:history="1">
        <w:r w:rsidRPr="00456A11">
          <w:rPr>
            <w:rStyle w:val="Hyperlink"/>
            <w:color w:val="800080"/>
            <w:sz w:val="22"/>
            <w:szCs w:val="22"/>
          </w:rPr>
          <w:t>+49 171 299 32 99</w:t>
        </w:r>
      </w:hyperlink>
      <w:r w:rsidRPr="00456A11">
        <w:rPr>
          <w:color w:val="000000"/>
          <w:sz w:val="22"/>
          <w:szCs w:val="22"/>
        </w:rPr>
        <w:t> // Tel:</w:t>
      </w:r>
      <w:r w:rsidRPr="00456A11">
        <w:rPr>
          <w:rStyle w:val="apple-converted-space"/>
          <w:color w:val="000000"/>
          <w:sz w:val="22"/>
          <w:szCs w:val="22"/>
        </w:rPr>
        <w:t> </w:t>
      </w:r>
      <w:hyperlink r:id="rId19" w:tooltip="tel:+4969509293414" w:history="1">
        <w:r w:rsidRPr="00456A11">
          <w:rPr>
            <w:rStyle w:val="Hyperlink"/>
            <w:color w:val="800080"/>
            <w:sz w:val="22"/>
            <w:szCs w:val="22"/>
          </w:rPr>
          <w:t>+49 (0)69 50 929 34 14</w:t>
        </w:r>
      </w:hyperlink>
      <w:r w:rsidRPr="00456A11">
        <w:rPr>
          <w:color w:val="000000"/>
          <w:sz w:val="22"/>
          <w:szCs w:val="22"/>
        </w:rPr>
        <w:br/>
      </w:r>
      <w:hyperlink r:id="rId20" w:tooltip="https://urldefense.com/v3/__http:/www.gfu.de/__;!!O7V3aRRsHkZJLA!EVD-cmgv-0BNeNTOUWDI2hjenOosRi8_UXjZLpbDmZ60oXZ0ir1DchYmq4dG3zQK4ZK6OepwQNTYRnKcN_ow7HuLUmal8oaX7Qa7y94$" w:history="1">
        <w:r w:rsidRPr="00456A11">
          <w:rPr>
            <w:rStyle w:val="Hyperlink"/>
            <w:color w:val="0070C0"/>
            <w:sz w:val="22"/>
            <w:szCs w:val="22"/>
          </w:rPr>
          <w:t>www.gfu.de</w:t>
        </w:r>
      </w:hyperlink>
      <w:r w:rsidRPr="00456A11">
        <w:rPr>
          <w:color w:val="0070C0"/>
          <w:sz w:val="22"/>
          <w:szCs w:val="22"/>
        </w:rPr>
        <w:t> </w:t>
      </w:r>
      <w:r w:rsidRPr="00456A11">
        <w:rPr>
          <w:color w:val="000000"/>
          <w:sz w:val="22"/>
          <w:szCs w:val="22"/>
        </w:rPr>
        <w:t>//</w:t>
      </w:r>
      <w:r w:rsidRPr="00456A11">
        <w:rPr>
          <w:rStyle w:val="apple-converted-space"/>
          <w:color w:val="000000"/>
          <w:sz w:val="22"/>
          <w:szCs w:val="22"/>
        </w:rPr>
        <w:t> </w:t>
      </w:r>
      <w:hyperlink r:id="rId21" w:tooltip="https://urldefense.com/v3/__https:/www.linkedin.com/company/68850054/admin/__;!!O7V3aRRsHkZJLA!EVD-cmgv-0BNeNTOUWDI2hjenOosRi8_UXjZLpbDmZ60oXZ0ir1DchYmq4dG3zQK4ZK6OepwQNTYRnKcN_ow7HuLUmal8oaXxFHwkm8$" w:history="1">
        <w:r w:rsidRPr="00456A11">
          <w:rPr>
            <w:rStyle w:val="Hyperlink"/>
            <w:color w:val="0563C1"/>
            <w:sz w:val="22"/>
            <w:szCs w:val="22"/>
          </w:rPr>
          <w:t>Linked</w:t>
        </w:r>
        <w:r>
          <w:rPr>
            <w:rStyle w:val="Hyperlink"/>
            <w:color w:val="0563C1"/>
            <w:sz w:val="22"/>
            <w:szCs w:val="22"/>
          </w:rPr>
          <w:t>I</w:t>
        </w:r>
        <w:r w:rsidRPr="00456A11">
          <w:rPr>
            <w:rStyle w:val="Hyperlink"/>
            <w:color w:val="0563C1"/>
            <w:sz w:val="22"/>
            <w:szCs w:val="22"/>
          </w:rPr>
          <w:t xml:space="preserve">n </w:t>
        </w:r>
        <w:proofErr w:type="spellStart"/>
        <w:r w:rsidRPr="00456A11">
          <w:rPr>
            <w:rStyle w:val="Hyperlink"/>
            <w:color w:val="0563C1"/>
            <w:sz w:val="22"/>
            <w:szCs w:val="22"/>
          </w:rPr>
          <w:t>gfu</w:t>
        </w:r>
        <w:proofErr w:type="spellEnd"/>
      </w:hyperlink>
      <w:r w:rsidRPr="00456A11">
        <w:rPr>
          <w:color w:val="000000"/>
          <w:sz w:val="22"/>
          <w:szCs w:val="22"/>
        </w:rPr>
        <w:t> //</w:t>
      </w:r>
      <w:r w:rsidRPr="00456A11">
        <w:rPr>
          <w:rStyle w:val="apple-converted-space"/>
          <w:color w:val="000000"/>
          <w:sz w:val="22"/>
          <w:szCs w:val="22"/>
        </w:rPr>
        <w:t> </w:t>
      </w:r>
      <w:hyperlink r:id="rId22" w:tooltip="https://urldefense.com/v3/__http:/www.linkedin.com/in/marie-charlotte-von-heyking-793b40219__;!!O7V3aRRsHkZJLA!EVD-cmgv-0BNeNTOUWDI2hjenOosRi8_UXjZLpbDmZ60oXZ0ir1DchYmq4dG3zQK4ZK6OepwQNTYRnKcN_ow7HuLUmal8oaXL89Nqoc$" w:history="1">
        <w:r w:rsidRPr="00456A11">
          <w:rPr>
            <w:rStyle w:val="Hyperlink"/>
            <w:color w:val="0563C1"/>
            <w:sz w:val="22"/>
            <w:szCs w:val="22"/>
          </w:rPr>
          <w:t>Personal Linked</w:t>
        </w:r>
        <w:r>
          <w:rPr>
            <w:rStyle w:val="Hyperlink"/>
            <w:color w:val="0563C1"/>
            <w:sz w:val="22"/>
            <w:szCs w:val="22"/>
          </w:rPr>
          <w:t>I</w:t>
        </w:r>
        <w:r w:rsidRPr="00456A11">
          <w:rPr>
            <w:rStyle w:val="Hyperlink"/>
            <w:color w:val="0563C1"/>
            <w:sz w:val="22"/>
            <w:szCs w:val="22"/>
          </w:rPr>
          <w:t>n</w:t>
        </w:r>
      </w:hyperlink>
    </w:p>
    <w:p w14:paraId="332EE5BE" w14:textId="77777777" w:rsidR="0054682C" w:rsidRPr="00992F59" w:rsidRDefault="0054682C" w:rsidP="00992F59">
      <w:pPr>
        <w:spacing w:after="0" w:line="360" w:lineRule="auto"/>
        <w:rPr>
          <w:color w:val="212121"/>
          <w:sz w:val="22"/>
          <w:szCs w:val="22"/>
        </w:rPr>
      </w:pPr>
    </w:p>
    <w:sectPr w:rsidR="0054682C" w:rsidRPr="00992F59" w:rsidSect="008B6F91">
      <w:pgSz w:w="12240" w:h="15840" w:code="9"/>
      <w:pgMar w:top="1937" w:right="850" w:bottom="1843" w:left="850" w:header="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D447FE" w14:textId="77777777" w:rsidR="004A5EB7" w:rsidRDefault="004A5EB7" w:rsidP="00EE2A4B">
      <w:pPr>
        <w:spacing w:after="0" w:line="240" w:lineRule="auto"/>
      </w:pPr>
      <w:r>
        <w:separator/>
      </w:r>
    </w:p>
  </w:endnote>
  <w:endnote w:type="continuationSeparator" w:id="0">
    <w:p w14:paraId="27A89625" w14:textId="77777777" w:rsidR="004A5EB7" w:rsidRDefault="004A5EB7" w:rsidP="00EE2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ndale Mono">
    <w:panose1 w:val="020B0509000000000004"/>
    <w:charset w:val="00"/>
    <w:family w:val="modern"/>
    <w:pitch w:val="fixed"/>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75FE8B" w14:textId="77777777" w:rsidR="004A5EB7" w:rsidRDefault="004A5EB7" w:rsidP="00EE2A4B">
      <w:pPr>
        <w:spacing w:after="0" w:line="240" w:lineRule="auto"/>
      </w:pPr>
      <w:r>
        <w:separator/>
      </w:r>
    </w:p>
  </w:footnote>
  <w:footnote w:type="continuationSeparator" w:id="0">
    <w:p w14:paraId="51964A6E" w14:textId="77777777" w:rsidR="004A5EB7" w:rsidRDefault="004A5EB7" w:rsidP="00EE2A4B">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91"/>
    <w:rsid w:val="00043EF9"/>
    <w:rsid w:val="00100DD4"/>
    <w:rsid w:val="0015405B"/>
    <w:rsid w:val="00287E5A"/>
    <w:rsid w:val="002B314D"/>
    <w:rsid w:val="0035266B"/>
    <w:rsid w:val="00372E9E"/>
    <w:rsid w:val="00416A8D"/>
    <w:rsid w:val="00456A11"/>
    <w:rsid w:val="004A5EB7"/>
    <w:rsid w:val="004C3113"/>
    <w:rsid w:val="004E6D6E"/>
    <w:rsid w:val="004F21E2"/>
    <w:rsid w:val="0050499D"/>
    <w:rsid w:val="00537395"/>
    <w:rsid w:val="0054682C"/>
    <w:rsid w:val="00564A5A"/>
    <w:rsid w:val="005A0D99"/>
    <w:rsid w:val="005E730E"/>
    <w:rsid w:val="00641092"/>
    <w:rsid w:val="006D10A8"/>
    <w:rsid w:val="006E006C"/>
    <w:rsid w:val="006F3528"/>
    <w:rsid w:val="00730412"/>
    <w:rsid w:val="00740ABE"/>
    <w:rsid w:val="007A58B4"/>
    <w:rsid w:val="008B6F91"/>
    <w:rsid w:val="0091287C"/>
    <w:rsid w:val="00992F59"/>
    <w:rsid w:val="00A03049"/>
    <w:rsid w:val="00A05C33"/>
    <w:rsid w:val="00AF6A9C"/>
    <w:rsid w:val="00B11F49"/>
    <w:rsid w:val="00B7211F"/>
    <w:rsid w:val="00B72690"/>
    <w:rsid w:val="00BB7418"/>
    <w:rsid w:val="00C0507E"/>
    <w:rsid w:val="00C20C10"/>
    <w:rsid w:val="00C87864"/>
    <w:rsid w:val="00CA57D0"/>
    <w:rsid w:val="00D6525E"/>
    <w:rsid w:val="00E16232"/>
    <w:rsid w:val="00E75DB2"/>
    <w:rsid w:val="00EE2A4B"/>
    <w:rsid w:val="00F11F92"/>
    <w:rsid w:val="00F2460E"/>
    <w:rsid w:val="00FB46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5C4BC"/>
  <w15:chartTrackingRefBased/>
  <w15:docId w15:val="{3660C2A6-7578-4337-8841-31C31045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B6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B6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B6F9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B6F9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B6F9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B6F9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B6F9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B6F9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B6F9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B6F9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B6F9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B6F9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B6F9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B6F9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B6F9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B6F9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B6F9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B6F91"/>
    <w:rPr>
      <w:rFonts w:eastAsiaTheme="majorEastAsia" w:cstheme="majorBidi"/>
      <w:color w:val="272727" w:themeColor="text1" w:themeTint="D8"/>
    </w:rPr>
  </w:style>
  <w:style w:type="paragraph" w:styleId="Titel">
    <w:name w:val="Title"/>
    <w:basedOn w:val="Standard"/>
    <w:next w:val="Standard"/>
    <w:link w:val="TitelZchn"/>
    <w:uiPriority w:val="10"/>
    <w:qFormat/>
    <w:rsid w:val="008B6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B6F9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B6F9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B6F9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B6F9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B6F91"/>
    <w:rPr>
      <w:i/>
      <w:iCs/>
      <w:color w:val="404040" w:themeColor="text1" w:themeTint="BF"/>
    </w:rPr>
  </w:style>
  <w:style w:type="paragraph" w:styleId="Listenabsatz">
    <w:name w:val="List Paragraph"/>
    <w:basedOn w:val="Standard"/>
    <w:uiPriority w:val="34"/>
    <w:qFormat/>
    <w:rsid w:val="008B6F91"/>
    <w:pPr>
      <w:ind w:left="720"/>
      <w:contextualSpacing/>
    </w:pPr>
  </w:style>
  <w:style w:type="character" w:styleId="IntensiveHervorhebung">
    <w:name w:val="Intense Emphasis"/>
    <w:basedOn w:val="Absatz-Standardschriftart"/>
    <w:uiPriority w:val="21"/>
    <w:qFormat/>
    <w:rsid w:val="008B6F91"/>
    <w:rPr>
      <w:i/>
      <w:iCs/>
      <w:color w:val="0F4761" w:themeColor="accent1" w:themeShade="BF"/>
    </w:rPr>
  </w:style>
  <w:style w:type="paragraph" w:styleId="IntensivesZitat">
    <w:name w:val="Intense Quote"/>
    <w:basedOn w:val="Standard"/>
    <w:next w:val="Standard"/>
    <w:link w:val="IntensivesZitatZchn"/>
    <w:uiPriority w:val="30"/>
    <w:qFormat/>
    <w:rsid w:val="008B6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B6F91"/>
    <w:rPr>
      <w:i/>
      <w:iCs/>
      <w:color w:val="0F4761" w:themeColor="accent1" w:themeShade="BF"/>
    </w:rPr>
  </w:style>
  <w:style w:type="character" w:styleId="IntensiverVerweis">
    <w:name w:val="Intense Reference"/>
    <w:basedOn w:val="Absatz-Standardschriftart"/>
    <w:uiPriority w:val="32"/>
    <w:qFormat/>
    <w:rsid w:val="008B6F91"/>
    <w:rPr>
      <w:b/>
      <w:bCs/>
      <w:smallCaps/>
      <w:color w:val="0F4761" w:themeColor="accent1" w:themeShade="BF"/>
      <w:spacing w:val="5"/>
    </w:rPr>
  </w:style>
  <w:style w:type="character" w:styleId="Hyperlink">
    <w:name w:val="Hyperlink"/>
    <w:basedOn w:val="Absatz-Standardschriftart"/>
    <w:uiPriority w:val="99"/>
    <w:unhideWhenUsed/>
    <w:rsid w:val="008B6F91"/>
    <w:rPr>
      <w:color w:val="467886" w:themeColor="hyperlink"/>
      <w:u w:val="single"/>
    </w:rPr>
  </w:style>
  <w:style w:type="character" w:styleId="NichtaufgelsteErwhnung">
    <w:name w:val="Unresolved Mention"/>
    <w:basedOn w:val="Absatz-Standardschriftart"/>
    <w:uiPriority w:val="99"/>
    <w:semiHidden/>
    <w:unhideWhenUsed/>
    <w:rsid w:val="008B6F91"/>
    <w:rPr>
      <w:color w:val="605E5C"/>
      <w:shd w:val="clear" w:color="auto" w:fill="E1DFDD"/>
    </w:rPr>
  </w:style>
  <w:style w:type="character" w:customStyle="1" w:styleId="apple-converted-space">
    <w:name w:val="apple-converted-space"/>
    <w:basedOn w:val="Absatz-Standardschriftart"/>
    <w:rsid w:val="00456A11"/>
  </w:style>
  <w:style w:type="paragraph" w:styleId="Textkrper">
    <w:name w:val="Body Text"/>
    <w:link w:val="TextkrperZchn"/>
    <w:unhideWhenUsed/>
    <w:qFormat/>
    <w:rsid w:val="00C87864"/>
    <w:pPr>
      <w:spacing w:line="240" w:lineRule="auto"/>
    </w:pPr>
    <w:rPr>
      <w:rFonts w:eastAsiaTheme="minorEastAsia"/>
      <w:kern w:val="0"/>
      <w:sz w:val="22"/>
      <w:szCs w:val="22"/>
      <w:lang w:val="en-US" w:eastAsia="ja-JP"/>
      <w14:ligatures w14:val="none"/>
    </w:rPr>
  </w:style>
  <w:style w:type="character" w:customStyle="1" w:styleId="TextkrperZchn">
    <w:name w:val="Textkörper Zchn"/>
    <w:basedOn w:val="Absatz-Standardschriftart"/>
    <w:link w:val="Textkrper"/>
    <w:rsid w:val="00C87864"/>
    <w:rPr>
      <w:rFonts w:eastAsiaTheme="minorEastAsia"/>
      <w:kern w:val="0"/>
      <w:sz w:val="22"/>
      <w:szCs w:val="22"/>
      <w:lang w:val="en-US" w:eastAsia="ja-JP"/>
      <w14:ligatures w14:val="none"/>
    </w:rPr>
  </w:style>
  <w:style w:type="paragraph" w:styleId="StandardWeb">
    <w:name w:val="Normal (Web)"/>
    <w:basedOn w:val="Standard"/>
    <w:uiPriority w:val="99"/>
    <w:unhideWhenUsed/>
    <w:rsid w:val="00F2460E"/>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Kommentarzeichen">
    <w:name w:val="annotation reference"/>
    <w:basedOn w:val="Absatz-Standardschriftart"/>
    <w:uiPriority w:val="99"/>
    <w:semiHidden/>
    <w:unhideWhenUsed/>
    <w:rsid w:val="00C20C10"/>
    <w:rPr>
      <w:sz w:val="16"/>
      <w:szCs w:val="16"/>
    </w:rPr>
  </w:style>
  <w:style w:type="character" w:styleId="Hervorhebung">
    <w:name w:val="Emphasis"/>
    <w:basedOn w:val="Absatz-Standardschriftart"/>
    <w:uiPriority w:val="20"/>
    <w:qFormat/>
    <w:rsid w:val="00C20C10"/>
    <w:rPr>
      <w:i/>
      <w:iCs/>
    </w:rPr>
  </w:style>
  <w:style w:type="paragraph" w:styleId="Funotentext">
    <w:name w:val="footnote text"/>
    <w:basedOn w:val="Standard"/>
    <w:link w:val="FunotentextZchn"/>
    <w:uiPriority w:val="99"/>
    <w:semiHidden/>
    <w:unhideWhenUsed/>
    <w:rsid w:val="00EE2A4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E2A4B"/>
    <w:rPr>
      <w:sz w:val="20"/>
      <w:szCs w:val="20"/>
    </w:rPr>
  </w:style>
  <w:style w:type="character" w:styleId="Funotenzeichen">
    <w:name w:val="footnote reference"/>
    <w:basedOn w:val="Absatz-Standardschriftart"/>
    <w:uiPriority w:val="99"/>
    <w:semiHidden/>
    <w:unhideWhenUsed/>
    <w:rsid w:val="00EE2A4B"/>
    <w:rPr>
      <w:vertAlign w:val="superscript"/>
    </w:rPr>
  </w:style>
  <w:style w:type="paragraph" w:customStyle="1" w:styleId="pm-Text">
    <w:name w:val="pm-Text"/>
    <w:basedOn w:val="Standard"/>
    <w:rsid w:val="00992F59"/>
    <w:pPr>
      <w:spacing w:after="0" w:line="240" w:lineRule="auto"/>
      <w:jc w:val="both"/>
    </w:pPr>
    <w:rPr>
      <w:rFonts w:ascii="Arial Narrow" w:eastAsia="Times New Roman" w:hAnsi="Arial Narrow" w:cs="Times New Roman"/>
      <w:kern w:val="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tel:+4969509293414" TargetMode="External"/><Relationship Id="rId18" Type="http://schemas.openxmlformats.org/officeDocument/2006/relationships/hyperlink" Target="tel:+491712993299" TargetMode="External"/><Relationship Id="rId3" Type="http://schemas.openxmlformats.org/officeDocument/2006/relationships/customXml" Target="../customXml/item3.xml"/><Relationship Id="rId21" Type="http://schemas.openxmlformats.org/officeDocument/2006/relationships/hyperlink" Target="https://urldefense.com/v3/__https:/www.linkedin.com/company/68850054/admin/__;!!O7V3aRRsHkZJLA!EVD-cmgv-0BNeNTOUWDI2hjenOosRi8_UXjZLpbDmZ60oXZ0ir1DchYmq4dG3zQK4ZK6OepwQNTYRnKcN_ow7HuLUmal8oaXxFHwkm8$" TargetMode="External"/><Relationship Id="rId7" Type="http://schemas.openxmlformats.org/officeDocument/2006/relationships/footnotes" Target="footnotes.xml"/><Relationship Id="rId12" Type="http://schemas.openxmlformats.org/officeDocument/2006/relationships/hyperlink" Target="tel:+491712993299" TargetMode="External"/><Relationship Id="rId17" Type="http://schemas.openxmlformats.org/officeDocument/2006/relationships/hyperlink" Target="http://www.gfu.de" TargetMode="External"/><Relationship Id="rId2" Type="http://schemas.openxmlformats.org/officeDocument/2006/relationships/customXml" Target="../customXml/item2.xml"/><Relationship Id="rId16" Type="http://schemas.openxmlformats.org/officeDocument/2006/relationships/hyperlink" Target="https://urldefense.com/v3/__http:/www.linkedin.com/in/marie-charlotte-von-heyking-793b40219__;!!O7V3aRRsHkZJLA!EVD-cmgv-0BNeNTOUWDI2hjenOosRi8_UXjZLpbDmZ60oXZ0ir1DchYmq4dG3zQK4ZK6OepwQNTYRnKcN_ow7HuLUmal8oaXL89Nqoc$" TargetMode="External"/><Relationship Id="rId20" Type="http://schemas.openxmlformats.org/officeDocument/2006/relationships/hyperlink" Target="https://urldefense.com/v3/__http:/www.gfu.de/__;!!O7V3aRRsHkZJLA!EVD-cmgv-0BNeNTOUWDI2hjenOosRi8_UXjZLpbDmZ60oXZ0ir1DchYmq4dG3zQK4ZK6OepwQNTYRnKcN_ow7HuLUmal8oaX7Qa7y9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inkedin.com/company/gf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urldefense.com/v3/__https:/www.linkedin.com/company/68850054/admin/__;!!O7V3aRRsHkZJLA!EVD-cmgv-0BNeNTOUWDI2hjenOosRi8_UXjZLpbDmZ60oXZ0ir1DchYmq4dG3zQK4ZK6OepwQNTYRnKcN_ow7HuLUmal8oaXxFHwkm8$" TargetMode="External"/><Relationship Id="rId23" Type="http://schemas.openxmlformats.org/officeDocument/2006/relationships/fontTable" Target="fontTable.xml"/><Relationship Id="rId10" Type="http://schemas.openxmlformats.org/officeDocument/2006/relationships/hyperlink" Target="http://www.gfu.de/" TargetMode="External"/><Relationship Id="rId19" Type="http://schemas.openxmlformats.org/officeDocument/2006/relationships/hyperlink" Target="tel:+4969509293414" TargetMode="Externa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yperlink" Target="https://urldefense.com/v3/__http:/www.gfu.de/__;!!O7V3aRRsHkZJLA!EVD-cmgv-0BNeNTOUWDI2hjenOosRi8_UXjZLpbDmZ60oXZ0ir1DchYmq4dG3zQK4ZK6OepwQNTYRnKcN_ow7HuLUmal8oaX7Qa7y94$" TargetMode="External"/><Relationship Id="rId22" Type="http://schemas.openxmlformats.org/officeDocument/2006/relationships/hyperlink" Target="https://urldefense.com/v3/__http:/www.linkedin.com/in/marie-charlotte-von-heyking-793b40219__;!!O7V3aRRsHkZJLA!EVD-cmgv-0BNeNTOUWDI2hjenOosRi8_UXjZLpbDmZ60oXZ0ir1DchYmq4dG3zQK4ZK6OepwQNTYRnKcN_ow7HuLUmal8oaXL89Nqoc$"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1aa02e-ef37-45d2-8799-84cca0d834ef" xsi:nil="true"/>
    <lcf76f155ced4ddcb4097134ff3c332f xmlns="d0170022-ad14-47be-85bc-ac2e115c0c6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9E011FBBA12643B39ABDE5161A0581" ma:contentTypeVersion="19" ma:contentTypeDescription="Ein neues Dokument erstellen." ma:contentTypeScope="" ma:versionID="caf2b6a03e4fbb5d8ddbb4eee77297ef">
  <xsd:schema xmlns:xsd="http://www.w3.org/2001/XMLSchema" xmlns:xs="http://www.w3.org/2001/XMLSchema" xmlns:p="http://schemas.microsoft.com/office/2006/metadata/properties" xmlns:ns2="d0170022-ad14-47be-85bc-ac2e115c0c6d" xmlns:ns3="171aa02e-ef37-45d2-8799-84cca0d834ef" targetNamespace="http://schemas.microsoft.com/office/2006/metadata/properties" ma:root="true" ma:fieldsID="14eb0b1c57a5f132e1fd81a2ff6fd31a" ns2:_="" ns3:_="">
    <xsd:import namespace="d0170022-ad14-47be-85bc-ac2e115c0c6d"/>
    <xsd:import namespace="171aa02e-ef37-45d2-8799-84cca0d834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170022-ad14-47be-85bc-ac2e115c0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09140da-94f0-4b0b-a10e-304f04de0b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1aa02e-ef37-45d2-8799-84cca0d834e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61cdb96-5433-4a93-b182-07f4ed5147f2}" ma:internalName="TaxCatchAll" ma:showField="CatchAllData" ma:web="171aa02e-ef37-45d2-8799-84cca0d834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8B33B9-DB9B-4616-9E63-63489838B059}">
  <ds:schemaRefs>
    <ds:schemaRef ds:uri="http://schemas.microsoft.com/office/2006/metadata/properties"/>
    <ds:schemaRef ds:uri="http://schemas.microsoft.com/office/infopath/2007/PartnerControls"/>
    <ds:schemaRef ds:uri="171aa02e-ef37-45d2-8799-84cca0d834ef"/>
    <ds:schemaRef ds:uri="d0170022-ad14-47be-85bc-ac2e115c0c6d"/>
  </ds:schemaRefs>
</ds:datastoreItem>
</file>

<file path=customXml/itemProps2.xml><?xml version="1.0" encoding="utf-8"?>
<ds:datastoreItem xmlns:ds="http://schemas.openxmlformats.org/officeDocument/2006/customXml" ds:itemID="{67B2332B-75B2-4D1B-9BF6-772A3A305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170022-ad14-47be-85bc-ac2e115c0c6d"/>
    <ds:schemaRef ds:uri="171aa02e-ef37-45d2-8799-84cca0d834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FDC6AB-DA86-4587-8F1B-B6FF65D164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1231</Words>
  <Characters>7758</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8972</CharactersWithSpaces>
  <SharedDoc>false</SharedDoc>
  <HLinks>
    <vt:vector size="66" baseType="variant">
      <vt:variant>
        <vt:i4>2752566</vt:i4>
      </vt:variant>
      <vt:variant>
        <vt:i4>30</vt:i4>
      </vt:variant>
      <vt:variant>
        <vt:i4>0</vt:i4>
      </vt:variant>
      <vt:variant>
        <vt:i4>5</vt:i4>
      </vt:variant>
      <vt:variant>
        <vt:lpwstr>https://urldefense.com/v3/__http:/www.linkedin.com/in/marie-charlotte-von-heyking-793b40219__;!!O7V3aRRsHkZJLA!EVD-cmgv-0BNeNTOUWDI2hjenOosRi8_UXjZLpbDmZ60oXZ0ir1DchYmq4dG3zQK4ZK6OepwQNTYRnKcN_ow7HuLUmal8oaXL89Nqoc$</vt:lpwstr>
      </vt:variant>
      <vt:variant>
        <vt:lpwstr/>
      </vt:variant>
      <vt:variant>
        <vt:i4>2818157</vt:i4>
      </vt:variant>
      <vt:variant>
        <vt:i4>27</vt:i4>
      </vt:variant>
      <vt:variant>
        <vt:i4>0</vt:i4>
      </vt:variant>
      <vt:variant>
        <vt:i4>5</vt:i4>
      </vt:variant>
      <vt:variant>
        <vt:lpwstr>https://urldefense.com/v3/__https:/www.linkedin.com/company/68850054/admin/__;!!O7V3aRRsHkZJLA!EVD-cmgv-0BNeNTOUWDI2hjenOosRi8_UXjZLpbDmZ60oXZ0ir1DchYmq4dG3zQK4ZK6OepwQNTYRnKcN_ow7HuLUmal8oaXxFHwkm8$</vt:lpwstr>
      </vt:variant>
      <vt:variant>
        <vt:lpwstr/>
      </vt:variant>
      <vt:variant>
        <vt:i4>4653086</vt:i4>
      </vt:variant>
      <vt:variant>
        <vt:i4>24</vt:i4>
      </vt:variant>
      <vt:variant>
        <vt:i4>0</vt:i4>
      </vt:variant>
      <vt:variant>
        <vt:i4>5</vt:i4>
      </vt:variant>
      <vt:variant>
        <vt:lpwstr>https://urldefense.com/v3/__http:/www.gfu.de/__;!!O7V3aRRsHkZJLA!EVD-cmgv-0BNeNTOUWDI2hjenOosRi8_UXjZLpbDmZ60oXZ0ir1DchYmq4dG3zQK4ZK6OepwQNTYRnKcN_ow7HuLUmal8oaX7Qa7y94$</vt:lpwstr>
      </vt:variant>
      <vt:variant>
        <vt:lpwstr/>
      </vt:variant>
      <vt:variant>
        <vt:i4>6815795</vt:i4>
      </vt:variant>
      <vt:variant>
        <vt:i4>21</vt:i4>
      </vt:variant>
      <vt:variant>
        <vt:i4>0</vt:i4>
      </vt:variant>
      <vt:variant>
        <vt:i4>5</vt:i4>
      </vt:variant>
      <vt:variant>
        <vt:lpwstr>tel:+4969509293414</vt:lpwstr>
      </vt:variant>
      <vt:variant>
        <vt:lpwstr/>
      </vt:variant>
      <vt:variant>
        <vt:i4>5767172</vt:i4>
      </vt:variant>
      <vt:variant>
        <vt:i4>18</vt:i4>
      </vt:variant>
      <vt:variant>
        <vt:i4>0</vt:i4>
      </vt:variant>
      <vt:variant>
        <vt:i4>5</vt:i4>
      </vt:variant>
      <vt:variant>
        <vt:lpwstr>tel:+491712993299</vt:lpwstr>
      </vt:variant>
      <vt:variant>
        <vt:lpwstr/>
      </vt:variant>
      <vt:variant>
        <vt:i4>4849688</vt:i4>
      </vt:variant>
      <vt:variant>
        <vt:i4>15</vt:i4>
      </vt:variant>
      <vt:variant>
        <vt:i4>0</vt:i4>
      </vt:variant>
      <vt:variant>
        <vt:i4>5</vt:i4>
      </vt:variant>
      <vt:variant>
        <vt:lpwstr>https://www.linkedin.com/company/gfu/</vt:lpwstr>
      </vt:variant>
      <vt:variant>
        <vt:lpwstr/>
      </vt:variant>
      <vt:variant>
        <vt:i4>7471229</vt:i4>
      </vt:variant>
      <vt:variant>
        <vt:i4>12</vt:i4>
      </vt:variant>
      <vt:variant>
        <vt:i4>0</vt:i4>
      </vt:variant>
      <vt:variant>
        <vt:i4>5</vt:i4>
      </vt:variant>
      <vt:variant>
        <vt:lpwstr>http://www.gfu.de/</vt:lpwstr>
      </vt:variant>
      <vt:variant>
        <vt:lpwstr/>
      </vt:variant>
      <vt:variant>
        <vt:i4>983119</vt:i4>
      </vt:variant>
      <vt:variant>
        <vt:i4>9</vt:i4>
      </vt:variant>
      <vt:variant>
        <vt:i4>0</vt:i4>
      </vt:variant>
      <vt:variant>
        <vt:i4>5</vt:i4>
      </vt:variant>
      <vt:variant>
        <vt:lpwstr>https://x.com/OliverWyman</vt:lpwstr>
      </vt:variant>
      <vt:variant>
        <vt:lpwstr/>
      </vt:variant>
      <vt:variant>
        <vt:i4>917516</vt:i4>
      </vt:variant>
      <vt:variant>
        <vt:i4>6</vt:i4>
      </vt:variant>
      <vt:variant>
        <vt:i4>0</vt:i4>
      </vt:variant>
      <vt:variant>
        <vt:i4>5</vt:i4>
      </vt:variant>
      <vt:variant>
        <vt:lpwstr>https://www.linkedin.com/company/oliver-wyman</vt:lpwstr>
      </vt:variant>
      <vt:variant>
        <vt:lpwstr/>
      </vt:variant>
      <vt:variant>
        <vt:i4>7536691</vt:i4>
      </vt:variant>
      <vt:variant>
        <vt:i4>3</vt:i4>
      </vt:variant>
      <vt:variant>
        <vt:i4>0</vt:i4>
      </vt:variant>
      <vt:variant>
        <vt:i4>5</vt:i4>
      </vt:variant>
      <vt:variant>
        <vt:lpwstr>https://www.oliverwyman.de/</vt:lpwstr>
      </vt:variant>
      <vt:variant>
        <vt:lpwstr/>
      </vt:variant>
      <vt:variant>
        <vt:i4>2621549</vt:i4>
      </vt:variant>
      <vt:variant>
        <vt:i4>0</vt:i4>
      </vt:variant>
      <vt:variant>
        <vt:i4>0</vt:i4>
      </vt:variant>
      <vt:variant>
        <vt:i4>5</vt:i4>
      </vt:variant>
      <vt:variant>
        <vt:lpwstr>http://corporate.marsh.com/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Marie-Charlotte von Heyking</dc:creator>
  <cp:keywords/>
  <dc:description/>
  <cp:lastModifiedBy>Mirjam Schuster</cp:lastModifiedBy>
  <cp:revision>2</cp:revision>
  <dcterms:created xsi:type="dcterms:W3CDTF">2026-11-03T15:28:00Z</dcterms:created>
  <dcterms:modified xsi:type="dcterms:W3CDTF">2026-11-03T15:28:00Z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0x010100689E011FBBA12643B39ABDE5161A0581</vt:lpwstr>
  </property>
  <property fmtid="{D5CDD505-2E9C-101B-9397-08002B2CF9AE}" pid="3" name="MediaServiceImageTags">
    <vt:lpwstr/>
  </property>
</Properties>
</file>