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D08C5D" w14:textId="5A2E46BA" w:rsidR="0010715A" w:rsidRDefault="00C97003">
      <w:r w:rsidRPr="007A065D">
        <w:rPr>
          <w:noProof/>
        </w:rPr>
        <w:drawing>
          <wp:anchor distT="0" distB="0" distL="114300" distR="114300" simplePos="0" relativeHeight="251658241" behindDoc="0" locked="0" layoutInCell="1" allowOverlap="1" wp14:anchorId="09ADDA08" wp14:editId="42CCFB75">
            <wp:simplePos x="0" y="0"/>
            <wp:positionH relativeFrom="margin">
              <wp:posOffset>4518660</wp:posOffset>
            </wp:positionH>
            <wp:positionV relativeFrom="paragraph">
              <wp:posOffset>9173</wp:posOffset>
            </wp:positionV>
            <wp:extent cx="1240181" cy="672029"/>
            <wp:effectExtent l="0" t="0" r="4445" b="1270"/>
            <wp:wrapNone/>
            <wp:docPr id="1289101049" name="Grafik 21" descr="Ein Bild, das Text, Schrift, Grafiken, Screenshot enthält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CFBB214F-9A65-4044-8E61-B0B63A2FA7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fik 21" descr="Ein Bild, das Text, Schrift, Grafiken, Screenshot enthält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6C5E1059-5DF1-C1CD-7058-F554CF7C61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81" cy="672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E00">
        <w:rPr>
          <w:noProof/>
          <w14:ligatures w14:val="standardContextual"/>
        </w:rPr>
        <w:drawing>
          <wp:anchor distT="0" distB="0" distL="114300" distR="114300" simplePos="0" relativeHeight="251658242" behindDoc="1" locked="0" layoutInCell="1" allowOverlap="1" wp14:anchorId="54F2C441" wp14:editId="4007AA27">
            <wp:simplePos x="0" y="0"/>
            <wp:positionH relativeFrom="margin">
              <wp:posOffset>2561590</wp:posOffset>
            </wp:positionH>
            <wp:positionV relativeFrom="paragraph">
              <wp:posOffset>56515</wp:posOffset>
            </wp:positionV>
            <wp:extent cx="1329773" cy="360000"/>
            <wp:effectExtent l="0" t="0" r="3810" b="0"/>
            <wp:wrapNone/>
            <wp:docPr id="2134543448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727BE630-85DB-411D-AAF4-80901290F7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543448" name="Grafik 213454344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773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E00">
        <w:rPr>
          <w:noProof/>
        </w:rPr>
        <w:drawing>
          <wp:anchor distT="0" distB="0" distL="114300" distR="114300" simplePos="0" relativeHeight="251658240" behindDoc="0" locked="0" layoutInCell="1" allowOverlap="1" wp14:anchorId="543C087B" wp14:editId="7FBAE59D">
            <wp:simplePos x="0" y="0"/>
            <wp:positionH relativeFrom="margin">
              <wp:posOffset>0</wp:posOffset>
            </wp:positionH>
            <wp:positionV relativeFrom="paragraph">
              <wp:posOffset>54610</wp:posOffset>
            </wp:positionV>
            <wp:extent cx="1812681" cy="360000"/>
            <wp:effectExtent l="0" t="0" r="0" b="0"/>
            <wp:wrapNone/>
            <wp:docPr id="942722921" name="Grafik 12">
              <a:extLst xmlns:a="http://schemas.openxmlformats.org/drawingml/2006/main">
                <a:ext uri="{FF2B5EF4-FFF2-40B4-BE49-F238E27FC236}">
                  <a16:creationId xmlns:a16="http://schemas.microsoft.com/office/drawing/2014/main" id="{91F7963D-8410-4403-81C3-97015AC9C6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415327" name="Grafik 6604153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681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ACB1C5" w14:textId="5A84F7C0" w:rsidR="00CC1E00" w:rsidRDefault="00CC1E00"/>
    <w:p w14:paraId="164E505F" w14:textId="5F9A5E1E" w:rsidR="00CC1E00" w:rsidRDefault="00CC1E00"/>
    <w:p w14:paraId="4EA7C5CA" w14:textId="4E339485" w:rsidR="00CC1E00" w:rsidRDefault="007E35B0" w:rsidP="002C5127">
      <w:pPr>
        <w:pStyle w:val="leading-7"/>
        <w:tabs>
          <w:tab w:val="left" w:pos="3409"/>
        </w:tabs>
        <w:spacing w:before="0" w:beforeAutospacing="0" w:after="240" w:afterAutospacing="0"/>
        <w:rPr>
          <w:b/>
          <w:bCs/>
          <w:color w:val="111111"/>
        </w:rPr>
      </w:pPr>
      <w:r>
        <w:rPr>
          <w:b/>
          <w:bCs/>
          <w:color w:val="111111"/>
        </w:rPr>
        <w:tab/>
      </w:r>
    </w:p>
    <w:p w14:paraId="1BEA35FB" w14:textId="64A7086A" w:rsidR="00CC1E00" w:rsidRPr="00034DC6" w:rsidRDefault="00CC1E00" w:rsidP="00CC1E00">
      <w:pPr>
        <w:pStyle w:val="leading-7"/>
        <w:spacing w:before="0" w:beforeAutospacing="0" w:after="240" w:afterAutospacing="0"/>
        <w:rPr>
          <w:rFonts w:ascii="Andale Mono" w:hAnsi="Andale Mono"/>
          <w:color w:val="111111"/>
        </w:rPr>
      </w:pPr>
      <w:r w:rsidRPr="00034DC6">
        <w:rPr>
          <w:rFonts w:ascii="Andale Mono" w:hAnsi="Andale Mono"/>
          <w:color w:val="111111"/>
        </w:rPr>
        <w:t>Pressemitteilung</w:t>
      </w:r>
    </w:p>
    <w:p w14:paraId="0F441127" w14:textId="77777777" w:rsidR="00CC1E00" w:rsidRPr="00034DC6" w:rsidRDefault="00CC1E00" w:rsidP="00CC1E00">
      <w:pPr>
        <w:pStyle w:val="leading-7"/>
        <w:spacing w:before="0" w:beforeAutospacing="0" w:after="240" w:afterAutospacing="0"/>
        <w:rPr>
          <w:rFonts w:ascii="Aptos" w:hAnsi="Aptos"/>
          <w:b/>
          <w:bCs/>
          <w:color w:val="111111"/>
        </w:rPr>
      </w:pPr>
    </w:p>
    <w:p w14:paraId="5257365B" w14:textId="4437A275" w:rsidR="00CC1E00" w:rsidRDefault="00CC1E00" w:rsidP="00CC1E00">
      <w:pPr>
        <w:pStyle w:val="leading-7"/>
        <w:spacing w:before="0" w:beforeAutospacing="0" w:after="240" w:afterAutospacing="0"/>
        <w:rPr>
          <w:rFonts w:ascii="Aptos" w:hAnsi="Aptos"/>
          <w:b/>
          <w:bCs/>
          <w:color w:val="111111"/>
          <w:sz w:val="28"/>
          <w:szCs w:val="28"/>
        </w:rPr>
      </w:pPr>
      <w:r w:rsidRPr="00034DC6">
        <w:rPr>
          <w:rFonts w:ascii="Aptos" w:hAnsi="Aptos"/>
          <w:b/>
          <w:bCs/>
          <w:color w:val="111111"/>
          <w:sz w:val="28"/>
          <w:szCs w:val="28"/>
        </w:rPr>
        <w:t xml:space="preserve">Brückenschlag zwischen Wirtschaft und Politik: </w:t>
      </w:r>
      <w:r w:rsidR="00034DC6">
        <w:rPr>
          <w:rFonts w:ascii="Aptos" w:hAnsi="Aptos"/>
          <w:b/>
          <w:bCs/>
          <w:color w:val="111111"/>
          <w:sz w:val="28"/>
          <w:szCs w:val="28"/>
        </w:rPr>
        <w:br/>
      </w:r>
      <w:r w:rsidRPr="00034DC6">
        <w:rPr>
          <w:rFonts w:ascii="Aptos" w:hAnsi="Aptos"/>
          <w:b/>
          <w:bCs/>
          <w:color w:val="111111"/>
          <w:sz w:val="28"/>
          <w:szCs w:val="28"/>
        </w:rPr>
        <w:t xml:space="preserve">GFU und ZVEI initiieren den </w:t>
      </w:r>
      <w:proofErr w:type="gramStart"/>
      <w:r w:rsidR="00E36BE0" w:rsidRPr="00034DC6">
        <w:rPr>
          <w:rFonts w:ascii="Aptos" w:hAnsi="Aptos"/>
          <w:b/>
          <w:bCs/>
          <w:color w:val="111111"/>
          <w:sz w:val="28"/>
          <w:szCs w:val="28"/>
        </w:rPr>
        <w:t>IFA Leaders</w:t>
      </w:r>
      <w:proofErr w:type="gramEnd"/>
      <w:r w:rsidR="00E36BE0" w:rsidRPr="00034DC6">
        <w:rPr>
          <w:rFonts w:ascii="Aptos" w:hAnsi="Aptos"/>
          <w:b/>
          <w:bCs/>
          <w:color w:val="111111"/>
          <w:sz w:val="28"/>
          <w:szCs w:val="28"/>
        </w:rPr>
        <w:t xml:space="preserve"> &amp; Policy </w:t>
      </w:r>
      <w:proofErr w:type="spellStart"/>
      <w:r w:rsidR="00E36BE0" w:rsidRPr="00034DC6">
        <w:rPr>
          <w:rFonts w:ascii="Aptos" w:hAnsi="Aptos"/>
          <w:b/>
          <w:bCs/>
          <w:color w:val="111111"/>
          <w:sz w:val="28"/>
          <w:szCs w:val="28"/>
        </w:rPr>
        <w:t>Dialogue</w:t>
      </w:r>
      <w:proofErr w:type="spellEnd"/>
    </w:p>
    <w:p w14:paraId="0E04A884" w14:textId="28E593F3" w:rsidR="00E60C0B" w:rsidRPr="00034DC6" w:rsidRDefault="00CC1E00" w:rsidP="7A9E3796">
      <w:pPr>
        <w:pStyle w:val="leading-7"/>
        <w:spacing w:before="0" w:beforeAutospacing="0" w:after="240" w:afterAutospacing="0"/>
        <w:rPr>
          <w:rFonts w:ascii="Aptos" w:hAnsi="Aptos"/>
          <w:color w:val="111111"/>
        </w:rPr>
      </w:pPr>
      <w:r w:rsidRPr="00034DC6">
        <w:rPr>
          <w:rFonts w:ascii="Aptos" w:hAnsi="Aptos"/>
          <w:i/>
          <w:iCs/>
          <w:color w:val="111111"/>
        </w:rPr>
        <w:t xml:space="preserve">Frankfurt am Main / Berlin, </w:t>
      </w:r>
      <w:r w:rsidR="00034DC6" w:rsidRPr="00034DC6">
        <w:rPr>
          <w:rFonts w:ascii="Aptos" w:hAnsi="Aptos"/>
          <w:i/>
          <w:iCs/>
          <w:color w:val="111111"/>
        </w:rPr>
        <w:t>4. August 2026</w:t>
      </w:r>
      <w:r w:rsidRPr="00034DC6">
        <w:rPr>
          <w:rFonts w:ascii="Aptos" w:hAnsi="Aptos"/>
          <w:color w:val="111111"/>
        </w:rPr>
        <w:t xml:space="preserve"> – GFU Consumer &amp; Home Electronics GmbH und ZVEI etablieren </w:t>
      </w:r>
      <w:r w:rsidR="008E3F48" w:rsidRPr="00034DC6">
        <w:rPr>
          <w:rFonts w:ascii="Aptos" w:hAnsi="Aptos"/>
          <w:color w:val="111111"/>
        </w:rPr>
        <w:t>auf</w:t>
      </w:r>
      <w:r w:rsidRPr="00034DC6">
        <w:rPr>
          <w:rFonts w:ascii="Aptos" w:hAnsi="Aptos"/>
          <w:color w:val="111111"/>
        </w:rPr>
        <w:t xml:space="preserve"> der IFA</w:t>
      </w:r>
      <w:r w:rsidR="00CB5E1B" w:rsidRPr="00034DC6">
        <w:rPr>
          <w:rFonts w:ascii="Aptos" w:hAnsi="Aptos"/>
          <w:color w:val="111111"/>
        </w:rPr>
        <w:t xml:space="preserve"> als führende Messe </w:t>
      </w:r>
      <w:r w:rsidR="00150870" w:rsidRPr="00034DC6">
        <w:rPr>
          <w:rFonts w:ascii="Aptos" w:hAnsi="Aptos"/>
          <w:color w:val="111111"/>
        </w:rPr>
        <w:t xml:space="preserve">und globale Plattform </w:t>
      </w:r>
      <w:r w:rsidR="00CB5E1B" w:rsidRPr="00034DC6">
        <w:rPr>
          <w:rFonts w:ascii="Aptos" w:hAnsi="Aptos"/>
          <w:color w:val="111111"/>
        </w:rPr>
        <w:t xml:space="preserve">für technische Konsumgüter </w:t>
      </w:r>
      <w:r w:rsidRPr="00034DC6">
        <w:rPr>
          <w:rFonts w:ascii="Aptos" w:hAnsi="Aptos"/>
          <w:color w:val="111111"/>
        </w:rPr>
        <w:t xml:space="preserve">ein neues wirtschaftspolitisches </w:t>
      </w:r>
      <w:r w:rsidR="009F68CB" w:rsidRPr="00034DC6">
        <w:rPr>
          <w:rFonts w:ascii="Aptos" w:hAnsi="Aptos"/>
          <w:color w:val="111111"/>
        </w:rPr>
        <w:t>F</w:t>
      </w:r>
      <w:r w:rsidRPr="00034DC6">
        <w:rPr>
          <w:rFonts w:ascii="Aptos" w:hAnsi="Aptos"/>
          <w:color w:val="111111"/>
        </w:rPr>
        <w:t>ormat</w:t>
      </w:r>
      <w:r w:rsidR="009F68CB" w:rsidRPr="00034DC6">
        <w:rPr>
          <w:rFonts w:ascii="Aptos" w:hAnsi="Aptos"/>
          <w:color w:val="111111"/>
        </w:rPr>
        <w:t>:</w:t>
      </w:r>
      <w:r w:rsidRPr="00034DC6">
        <w:rPr>
          <w:rFonts w:ascii="Aptos" w:hAnsi="Aptos"/>
          <w:color w:val="111111"/>
        </w:rPr>
        <w:t xml:space="preserve"> der </w:t>
      </w:r>
      <w:proofErr w:type="gramStart"/>
      <w:r w:rsidR="009F68CB" w:rsidRPr="00034DC6">
        <w:rPr>
          <w:rFonts w:ascii="Aptos" w:hAnsi="Aptos"/>
          <w:color w:val="111111"/>
        </w:rPr>
        <w:t>IFA Leaders</w:t>
      </w:r>
      <w:proofErr w:type="gramEnd"/>
      <w:r w:rsidR="009F68CB" w:rsidRPr="00034DC6">
        <w:rPr>
          <w:rFonts w:ascii="Aptos" w:hAnsi="Aptos"/>
          <w:color w:val="111111"/>
        </w:rPr>
        <w:t xml:space="preserve"> &amp; Policy </w:t>
      </w:r>
      <w:proofErr w:type="spellStart"/>
      <w:r w:rsidR="009F68CB" w:rsidRPr="00034DC6">
        <w:rPr>
          <w:rFonts w:ascii="Aptos" w:hAnsi="Aptos"/>
          <w:color w:val="111111"/>
        </w:rPr>
        <w:t>Dialogue</w:t>
      </w:r>
      <w:proofErr w:type="spellEnd"/>
      <w:r w:rsidRPr="00034DC6">
        <w:rPr>
          <w:rFonts w:ascii="Aptos" w:hAnsi="Aptos"/>
          <w:color w:val="111111"/>
        </w:rPr>
        <w:t xml:space="preserve"> </w:t>
      </w:r>
      <w:r w:rsidR="0048190E" w:rsidRPr="00034DC6">
        <w:rPr>
          <w:rFonts w:ascii="Aptos" w:hAnsi="Aptos"/>
          <w:color w:val="111111"/>
        </w:rPr>
        <w:t xml:space="preserve">bringt </w:t>
      </w:r>
      <w:r w:rsidRPr="00034DC6">
        <w:rPr>
          <w:rFonts w:ascii="Aptos" w:hAnsi="Aptos"/>
          <w:color w:val="111111"/>
        </w:rPr>
        <w:t>Entscheider der Home</w:t>
      </w:r>
      <w:r w:rsidR="00E6790D" w:rsidRPr="00034DC6">
        <w:rPr>
          <w:rFonts w:ascii="Aptos" w:hAnsi="Aptos"/>
          <w:color w:val="111111"/>
        </w:rPr>
        <w:t>-</w:t>
      </w:r>
      <w:r w:rsidRPr="00034DC6">
        <w:rPr>
          <w:rFonts w:ascii="Aptos" w:hAnsi="Aptos"/>
          <w:color w:val="111111"/>
        </w:rPr>
        <w:t xml:space="preserve"> </w:t>
      </w:r>
      <w:r w:rsidR="00E6790D" w:rsidRPr="00034DC6">
        <w:rPr>
          <w:rFonts w:ascii="Aptos" w:hAnsi="Aptos"/>
          <w:color w:val="111111"/>
        </w:rPr>
        <w:t>und</w:t>
      </w:r>
      <w:r w:rsidRPr="00034DC6">
        <w:rPr>
          <w:rFonts w:ascii="Aptos" w:hAnsi="Aptos"/>
          <w:color w:val="111111"/>
        </w:rPr>
        <w:t xml:space="preserve"> </w:t>
      </w:r>
      <w:r w:rsidR="00E6790D" w:rsidRPr="00034DC6">
        <w:rPr>
          <w:rFonts w:ascii="Aptos" w:hAnsi="Aptos"/>
          <w:color w:val="111111"/>
        </w:rPr>
        <w:t>Consumer-</w:t>
      </w:r>
      <w:r w:rsidRPr="00034DC6">
        <w:rPr>
          <w:rFonts w:ascii="Aptos" w:hAnsi="Aptos"/>
          <w:color w:val="111111"/>
        </w:rPr>
        <w:t xml:space="preserve">Tech-Industrie mit hochrangigen Vertretern der nationalen und europäischen Politik an einen Tisch. </w:t>
      </w:r>
      <w:r w:rsidR="00E6790D" w:rsidRPr="00034DC6">
        <w:rPr>
          <w:rFonts w:ascii="Aptos" w:hAnsi="Aptos"/>
          <w:color w:val="111111"/>
        </w:rPr>
        <w:t>Die Teilnehmende</w:t>
      </w:r>
      <w:r w:rsidR="00D55A6D" w:rsidRPr="00034DC6">
        <w:rPr>
          <w:rFonts w:ascii="Aptos" w:hAnsi="Aptos"/>
          <w:color w:val="111111"/>
        </w:rPr>
        <w:t>n</w:t>
      </w:r>
      <w:r w:rsidR="00E6790D" w:rsidRPr="00034DC6">
        <w:rPr>
          <w:rFonts w:ascii="Aptos" w:hAnsi="Aptos"/>
          <w:color w:val="111111"/>
        </w:rPr>
        <w:t xml:space="preserve"> werden über</w:t>
      </w:r>
      <w:r w:rsidRPr="00034DC6">
        <w:rPr>
          <w:rFonts w:ascii="Aptos" w:hAnsi="Aptos"/>
          <w:color w:val="111111"/>
        </w:rPr>
        <w:t xml:space="preserve"> </w:t>
      </w:r>
      <w:r w:rsidR="00ED2228" w:rsidRPr="00034DC6">
        <w:rPr>
          <w:rFonts w:ascii="Aptos" w:hAnsi="Aptos"/>
          <w:color w:val="111111"/>
        </w:rPr>
        <w:t xml:space="preserve">industriepolitische </w:t>
      </w:r>
      <w:r w:rsidR="00E300F4" w:rsidRPr="00034DC6">
        <w:rPr>
          <w:rFonts w:ascii="Aptos" w:hAnsi="Aptos"/>
          <w:color w:val="111111"/>
        </w:rPr>
        <w:t xml:space="preserve">Voraussetzungen </w:t>
      </w:r>
      <w:r w:rsidR="00ED2228" w:rsidRPr="00034DC6">
        <w:rPr>
          <w:rFonts w:ascii="Aptos" w:hAnsi="Aptos"/>
          <w:color w:val="111111"/>
        </w:rPr>
        <w:t>angesichts des</w:t>
      </w:r>
      <w:r w:rsidR="002C0BA4" w:rsidRPr="00034DC6">
        <w:rPr>
          <w:rFonts w:ascii="Aptos" w:hAnsi="Aptos"/>
          <w:color w:val="111111"/>
        </w:rPr>
        <w:t xml:space="preserve"> </w:t>
      </w:r>
      <w:r w:rsidR="00ED2228" w:rsidRPr="00034DC6">
        <w:rPr>
          <w:rFonts w:ascii="Aptos" w:hAnsi="Aptos"/>
          <w:color w:val="111111"/>
        </w:rPr>
        <w:t>sich verschärfenden</w:t>
      </w:r>
      <w:r w:rsidR="002C0BA4" w:rsidRPr="00034DC6">
        <w:rPr>
          <w:rFonts w:ascii="Aptos" w:hAnsi="Aptos"/>
          <w:color w:val="111111"/>
        </w:rPr>
        <w:t xml:space="preserve"> </w:t>
      </w:r>
      <w:r w:rsidR="00ED2228" w:rsidRPr="00034DC6">
        <w:rPr>
          <w:rFonts w:ascii="Aptos" w:hAnsi="Aptos"/>
          <w:color w:val="111111"/>
        </w:rPr>
        <w:t>globalen</w:t>
      </w:r>
      <w:r w:rsidR="002C0BA4" w:rsidRPr="00034DC6">
        <w:rPr>
          <w:rFonts w:ascii="Aptos" w:hAnsi="Aptos"/>
          <w:color w:val="111111"/>
        </w:rPr>
        <w:t xml:space="preserve"> Wettbewerb</w:t>
      </w:r>
      <w:r w:rsidR="00ED2228" w:rsidRPr="00034DC6">
        <w:rPr>
          <w:rFonts w:ascii="Aptos" w:hAnsi="Aptos"/>
          <w:color w:val="111111"/>
        </w:rPr>
        <w:t xml:space="preserve">s </w:t>
      </w:r>
      <w:r w:rsidR="00CA75CC" w:rsidRPr="00034DC6">
        <w:rPr>
          <w:rFonts w:ascii="Aptos" w:hAnsi="Aptos"/>
          <w:color w:val="111111"/>
        </w:rPr>
        <w:t>diskutieren</w:t>
      </w:r>
      <w:r w:rsidR="00FD016F" w:rsidRPr="00034DC6">
        <w:rPr>
          <w:rFonts w:ascii="Aptos" w:hAnsi="Aptos"/>
          <w:color w:val="111111"/>
        </w:rPr>
        <w:t>. Im Fokus steht die Frage, wie</w:t>
      </w:r>
      <w:r w:rsidR="00E158EE" w:rsidRPr="00034DC6">
        <w:rPr>
          <w:rFonts w:ascii="Aptos" w:hAnsi="Aptos"/>
          <w:color w:val="111111"/>
        </w:rPr>
        <w:t xml:space="preserve"> die richtigen </w:t>
      </w:r>
      <w:r w:rsidR="007370A3" w:rsidRPr="00034DC6">
        <w:rPr>
          <w:rFonts w:ascii="Aptos" w:hAnsi="Aptos"/>
          <w:color w:val="111111"/>
        </w:rPr>
        <w:t xml:space="preserve">Weichen </w:t>
      </w:r>
      <w:r w:rsidR="00DE7F5D" w:rsidRPr="00034DC6">
        <w:rPr>
          <w:rFonts w:ascii="Aptos" w:hAnsi="Aptos"/>
          <w:color w:val="111111"/>
        </w:rPr>
        <w:t xml:space="preserve">für </w:t>
      </w:r>
      <w:r w:rsidR="00605713" w:rsidRPr="00034DC6">
        <w:rPr>
          <w:rFonts w:ascii="Aptos" w:hAnsi="Aptos"/>
          <w:color w:val="111111"/>
        </w:rPr>
        <w:t>faire</w:t>
      </w:r>
      <w:r w:rsidR="003E57CD" w:rsidRPr="00034DC6">
        <w:rPr>
          <w:rFonts w:ascii="Aptos" w:hAnsi="Aptos"/>
          <w:color w:val="111111"/>
        </w:rPr>
        <w:t xml:space="preserve">, </w:t>
      </w:r>
      <w:r w:rsidR="00F71505" w:rsidRPr="00034DC6">
        <w:rPr>
          <w:rFonts w:ascii="Aptos" w:hAnsi="Aptos"/>
          <w:color w:val="111111"/>
        </w:rPr>
        <w:t>angemessene</w:t>
      </w:r>
      <w:r w:rsidR="00605713" w:rsidRPr="00034DC6">
        <w:rPr>
          <w:rFonts w:ascii="Aptos" w:hAnsi="Aptos"/>
          <w:color w:val="111111"/>
        </w:rPr>
        <w:t xml:space="preserve"> Marktbedingungen und W</w:t>
      </w:r>
      <w:r w:rsidR="00F71505" w:rsidRPr="00034DC6">
        <w:rPr>
          <w:rFonts w:ascii="Aptos" w:hAnsi="Aptos"/>
          <w:color w:val="111111"/>
        </w:rPr>
        <w:t>irtschaftswachstum</w:t>
      </w:r>
      <w:r w:rsidR="00605713" w:rsidRPr="00034DC6">
        <w:rPr>
          <w:rFonts w:ascii="Aptos" w:hAnsi="Aptos"/>
          <w:color w:val="111111"/>
        </w:rPr>
        <w:t xml:space="preserve"> im europäischen Binnenmarkt</w:t>
      </w:r>
      <w:r w:rsidR="003E57CD" w:rsidRPr="00034DC6">
        <w:rPr>
          <w:rFonts w:ascii="Aptos" w:hAnsi="Aptos"/>
          <w:color w:val="111111"/>
        </w:rPr>
        <w:t xml:space="preserve"> </w:t>
      </w:r>
      <w:r w:rsidR="00E158EE" w:rsidRPr="00034DC6">
        <w:rPr>
          <w:rFonts w:ascii="Aptos" w:hAnsi="Aptos"/>
          <w:color w:val="111111"/>
        </w:rPr>
        <w:t xml:space="preserve">gestellt werden können. </w:t>
      </w:r>
      <w:r w:rsidR="00605713" w:rsidRPr="00034DC6">
        <w:rPr>
          <w:rFonts w:ascii="Aptos" w:hAnsi="Aptos"/>
          <w:color w:val="111111"/>
        </w:rPr>
        <w:t xml:space="preserve"> </w:t>
      </w:r>
    </w:p>
    <w:p w14:paraId="3850DB6A" w14:textId="5797C626" w:rsidR="00CC1E00" w:rsidRPr="00034DC6" w:rsidRDefault="00F208B1" w:rsidP="00CC1E00">
      <w:pPr>
        <w:pStyle w:val="leading-7"/>
        <w:spacing w:before="0" w:beforeAutospacing="0" w:after="240" w:afterAutospacing="0"/>
        <w:rPr>
          <w:rFonts w:ascii="Aptos" w:hAnsi="Aptos"/>
          <w:color w:val="111111"/>
        </w:rPr>
      </w:pPr>
      <w:r w:rsidRPr="00034DC6">
        <w:rPr>
          <w:rFonts w:ascii="Aptos" w:hAnsi="Aptos"/>
          <w:color w:val="111111"/>
        </w:rPr>
        <w:t>Die Produkte der Home</w:t>
      </w:r>
      <w:r w:rsidR="00E6790D" w:rsidRPr="00034DC6">
        <w:rPr>
          <w:rFonts w:ascii="Aptos" w:hAnsi="Aptos"/>
          <w:color w:val="111111"/>
        </w:rPr>
        <w:t xml:space="preserve">- und </w:t>
      </w:r>
      <w:r w:rsidRPr="00034DC6">
        <w:rPr>
          <w:rFonts w:ascii="Aptos" w:hAnsi="Aptos"/>
          <w:color w:val="111111"/>
        </w:rPr>
        <w:t>Consumer</w:t>
      </w:r>
      <w:r w:rsidR="00E6790D" w:rsidRPr="00034DC6">
        <w:rPr>
          <w:rFonts w:ascii="Aptos" w:hAnsi="Aptos"/>
          <w:color w:val="111111"/>
        </w:rPr>
        <w:t>-Tech-Industrie</w:t>
      </w:r>
      <w:r w:rsidRPr="00034DC6">
        <w:rPr>
          <w:rFonts w:ascii="Aptos" w:hAnsi="Aptos"/>
          <w:color w:val="111111"/>
        </w:rPr>
        <w:t xml:space="preserve"> prägen weltweit den Alltag von </w:t>
      </w:r>
      <w:r w:rsidR="005544E0" w:rsidRPr="00034DC6">
        <w:rPr>
          <w:rFonts w:ascii="Aptos" w:hAnsi="Aptos"/>
          <w:color w:val="111111"/>
        </w:rPr>
        <w:t xml:space="preserve">Milliarden </w:t>
      </w:r>
      <w:r w:rsidRPr="00034DC6">
        <w:rPr>
          <w:rFonts w:ascii="Aptos" w:hAnsi="Aptos"/>
          <w:color w:val="111111"/>
        </w:rPr>
        <w:t xml:space="preserve">Menschen und leisten einen messbaren Beitrag zur Energie- und Ressourceneffizienz in privaten Haushalten. </w:t>
      </w:r>
      <w:r w:rsidR="00042EAA" w:rsidRPr="00034DC6">
        <w:rPr>
          <w:rFonts w:ascii="Aptos" w:hAnsi="Aptos"/>
          <w:color w:val="111111"/>
        </w:rPr>
        <w:t>D</w:t>
      </w:r>
      <w:r w:rsidR="00DE7F5D" w:rsidRPr="00034DC6">
        <w:rPr>
          <w:rFonts w:ascii="Aptos" w:hAnsi="Aptos"/>
          <w:color w:val="111111"/>
        </w:rPr>
        <w:t>er</w:t>
      </w:r>
      <w:r w:rsidR="000E198B" w:rsidRPr="00034DC6">
        <w:rPr>
          <w:rFonts w:ascii="Aptos" w:hAnsi="Aptos"/>
          <w:color w:val="111111"/>
        </w:rPr>
        <w:t xml:space="preserve"> </w:t>
      </w:r>
      <w:r w:rsidR="00B642F6" w:rsidRPr="00034DC6">
        <w:rPr>
          <w:rFonts w:ascii="Aptos" w:hAnsi="Aptos"/>
          <w:color w:val="111111"/>
        </w:rPr>
        <w:t>EU-</w:t>
      </w:r>
      <w:r w:rsidR="000E198B" w:rsidRPr="00034DC6">
        <w:rPr>
          <w:rFonts w:ascii="Aptos" w:hAnsi="Aptos"/>
          <w:color w:val="111111"/>
        </w:rPr>
        <w:t>Binnenmarkt</w:t>
      </w:r>
      <w:r w:rsidR="00042EAA" w:rsidRPr="00034DC6">
        <w:rPr>
          <w:rFonts w:ascii="Aptos" w:hAnsi="Aptos"/>
          <w:color w:val="111111"/>
        </w:rPr>
        <w:t xml:space="preserve"> gehört</w:t>
      </w:r>
      <w:r w:rsidR="000E198B" w:rsidRPr="00034DC6">
        <w:rPr>
          <w:rFonts w:ascii="Aptos" w:hAnsi="Aptos"/>
          <w:color w:val="111111"/>
        </w:rPr>
        <w:t xml:space="preserve"> mit </w:t>
      </w:r>
      <w:r w:rsidR="00527219" w:rsidRPr="00034DC6">
        <w:rPr>
          <w:rFonts w:ascii="Aptos" w:hAnsi="Aptos"/>
          <w:color w:val="111111"/>
        </w:rPr>
        <w:t>über 450 Millionen Verbraucher</w:t>
      </w:r>
      <w:r w:rsidR="00E6790D" w:rsidRPr="00034DC6">
        <w:rPr>
          <w:rFonts w:ascii="Aptos" w:hAnsi="Aptos"/>
          <w:color w:val="111111"/>
        </w:rPr>
        <w:t>innen und Verbraucher</w:t>
      </w:r>
      <w:r w:rsidR="00527219" w:rsidRPr="00034DC6">
        <w:rPr>
          <w:rFonts w:ascii="Aptos" w:hAnsi="Aptos"/>
          <w:color w:val="111111"/>
        </w:rPr>
        <w:t>n</w:t>
      </w:r>
      <w:r w:rsidR="006C374F" w:rsidRPr="00034DC6">
        <w:rPr>
          <w:rFonts w:ascii="Aptos" w:hAnsi="Aptos"/>
          <w:color w:val="111111"/>
        </w:rPr>
        <w:t xml:space="preserve"> zu</w:t>
      </w:r>
      <w:r w:rsidR="00EE05B3" w:rsidRPr="00034DC6">
        <w:rPr>
          <w:rFonts w:ascii="Aptos" w:hAnsi="Aptos"/>
          <w:color w:val="111111"/>
        </w:rPr>
        <w:t xml:space="preserve"> einem der</w:t>
      </w:r>
      <w:r w:rsidR="006C374F" w:rsidRPr="00034DC6">
        <w:rPr>
          <w:rFonts w:ascii="Aptos" w:hAnsi="Aptos"/>
          <w:color w:val="111111"/>
        </w:rPr>
        <w:t xml:space="preserve"> bed</w:t>
      </w:r>
      <w:r w:rsidR="00EE05B3" w:rsidRPr="00034DC6">
        <w:rPr>
          <w:rFonts w:ascii="Aptos" w:hAnsi="Aptos"/>
          <w:color w:val="111111"/>
        </w:rPr>
        <w:t>eu</w:t>
      </w:r>
      <w:r w:rsidR="006C374F" w:rsidRPr="00034DC6">
        <w:rPr>
          <w:rFonts w:ascii="Aptos" w:hAnsi="Aptos"/>
          <w:color w:val="111111"/>
        </w:rPr>
        <w:t>tendsten Absatzm</w:t>
      </w:r>
      <w:r w:rsidR="00EE05B3" w:rsidRPr="00034DC6">
        <w:rPr>
          <w:rFonts w:ascii="Aptos" w:hAnsi="Aptos"/>
          <w:color w:val="111111"/>
        </w:rPr>
        <w:t>ä</w:t>
      </w:r>
      <w:r w:rsidR="006C374F" w:rsidRPr="00034DC6">
        <w:rPr>
          <w:rFonts w:ascii="Aptos" w:hAnsi="Aptos"/>
          <w:color w:val="111111"/>
        </w:rPr>
        <w:t>rkt</w:t>
      </w:r>
      <w:r w:rsidR="00EE05B3" w:rsidRPr="00034DC6">
        <w:rPr>
          <w:rFonts w:ascii="Aptos" w:hAnsi="Aptos"/>
          <w:color w:val="111111"/>
        </w:rPr>
        <w:t>e</w:t>
      </w:r>
      <w:r w:rsidR="006C374F" w:rsidRPr="00034DC6">
        <w:rPr>
          <w:rFonts w:ascii="Aptos" w:hAnsi="Aptos"/>
          <w:color w:val="111111"/>
        </w:rPr>
        <w:t xml:space="preserve"> weltweit</w:t>
      </w:r>
      <w:r w:rsidR="00DC6D22" w:rsidRPr="00034DC6">
        <w:rPr>
          <w:rFonts w:ascii="Aptos" w:hAnsi="Aptos"/>
          <w:color w:val="111111"/>
        </w:rPr>
        <w:t xml:space="preserve"> und stellt mit einem Bruttoinlandsprodukt von rund</w:t>
      </w:r>
      <w:r w:rsidR="00020CC2" w:rsidRPr="00034DC6">
        <w:rPr>
          <w:rFonts w:ascii="Aptos" w:hAnsi="Aptos"/>
          <w:color w:val="111111"/>
        </w:rPr>
        <w:t xml:space="preserve"> </w:t>
      </w:r>
      <w:r w:rsidR="00DC6D22" w:rsidRPr="00034DC6">
        <w:rPr>
          <w:rFonts w:ascii="Aptos" w:hAnsi="Aptos"/>
          <w:color w:val="111111"/>
        </w:rPr>
        <w:t>20,0 Billionen USD</w:t>
      </w:r>
      <w:r w:rsidR="00020CC2" w:rsidRPr="00034DC6">
        <w:rPr>
          <w:rFonts w:ascii="Aptos" w:hAnsi="Aptos"/>
          <w:color w:val="111111"/>
        </w:rPr>
        <w:t xml:space="preserve"> </w:t>
      </w:r>
      <w:r w:rsidR="00DC6D22" w:rsidRPr="00034DC6">
        <w:rPr>
          <w:rFonts w:ascii="Aptos" w:hAnsi="Aptos"/>
          <w:color w:val="111111"/>
        </w:rPr>
        <w:t>(EU-27, Prognose für 2025/2026) die zweitgrößte Volkswirtschaft der Welt dar</w:t>
      </w:r>
      <w:r w:rsidR="006C374F" w:rsidRPr="00034DC6">
        <w:rPr>
          <w:rFonts w:ascii="Aptos" w:hAnsi="Aptos"/>
          <w:color w:val="111111"/>
        </w:rPr>
        <w:t xml:space="preserve">. </w:t>
      </w:r>
      <w:r w:rsidR="00E6790D" w:rsidRPr="00034DC6">
        <w:rPr>
          <w:rFonts w:ascii="Aptos" w:hAnsi="Aptos"/>
          <w:color w:val="111111"/>
        </w:rPr>
        <w:t xml:space="preserve">Hier ist die </w:t>
      </w:r>
      <w:r w:rsidR="00042EAA" w:rsidRPr="00034DC6">
        <w:rPr>
          <w:rFonts w:ascii="Aptos" w:hAnsi="Aptos"/>
          <w:color w:val="111111"/>
        </w:rPr>
        <w:t>Home</w:t>
      </w:r>
      <w:r w:rsidR="00E6790D" w:rsidRPr="00034DC6">
        <w:rPr>
          <w:rFonts w:ascii="Aptos" w:hAnsi="Aptos"/>
          <w:color w:val="111111"/>
        </w:rPr>
        <w:t xml:space="preserve">- und </w:t>
      </w:r>
      <w:r w:rsidR="00042EAA" w:rsidRPr="00034DC6">
        <w:rPr>
          <w:rFonts w:ascii="Aptos" w:hAnsi="Aptos"/>
          <w:color w:val="111111"/>
        </w:rPr>
        <w:t>Consumer</w:t>
      </w:r>
      <w:r w:rsidR="00E6790D" w:rsidRPr="00034DC6">
        <w:rPr>
          <w:rFonts w:ascii="Aptos" w:hAnsi="Aptos"/>
          <w:color w:val="111111"/>
        </w:rPr>
        <w:t>-</w:t>
      </w:r>
      <w:r w:rsidR="00042EAA" w:rsidRPr="00034DC6">
        <w:rPr>
          <w:rFonts w:ascii="Aptos" w:hAnsi="Aptos"/>
          <w:color w:val="111111"/>
        </w:rPr>
        <w:t>Tech-Industrie mit ihren Entwicklungs-</w:t>
      </w:r>
      <w:r w:rsidR="00E6790D" w:rsidRPr="00034DC6">
        <w:rPr>
          <w:rFonts w:ascii="Aptos" w:hAnsi="Aptos"/>
          <w:color w:val="111111"/>
        </w:rPr>
        <w:t xml:space="preserve">, </w:t>
      </w:r>
      <w:r w:rsidR="00042EAA" w:rsidRPr="00034DC6">
        <w:rPr>
          <w:rFonts w:ascii="Aptos" w:hAnsi="Aptos"/>
          <w:color w:val="111111"/>
        </w:rPr>
        <w:t>Fertigungs- und Vertriebsstandorten ein zentraler</w:t>
      </w:r>
      <w:r w:rsidR="00E6790D" w:rsidRPr="00034DC6">
        <w:rPr>
          <w:rFonts w:ascii="Aptos" w:hAnsi="Aptos"/>
          <w:color w:val="111111"/>
        </w:rPr>
        <w:t xml:space="preserve"> Motor für </w:t>
      </w:r>
      <w:r w:rsidR="00A4335F" w:rsidRPr="00034DC6">
        <w:rPr>
          <w:rFonts w:ascii="Aptos" w:hAnsi="Aptos"/>
          <w:color w:val="111111"/>
        </w:rPr>
        <w:t xml:space="preserve">Wachstum und </w:t>
      </w:r>
      <w:r w:rsidR="00042EAA" w:rsidRPr="00034DC6">
        <w:rPr>
          <w:rFonts w:ascii="Aptos" w:hAnsi="Aptos"/>
          <w:color w:val="111111"/>
        </w:rPr>
        <w:t xml:space="preserve">Innovation </w:t>
      </w:r>
      <w:r w:rsidR="00E6790D" w:rsidRPr="00034DC6">
        <w:rPr>
          <w:rFonts w:ascii="Aptos" w:hAnsi="Aptos"/>
          <w:color w:val="111111"/>
        </w:rPr>
        <w:t xml:space="preserve">in </w:t>
      </w:r>
      <w:r w:rsidR="00042EAA" w:rsidRPr="00034DC6">
        <w:rPr>
          <w:rFonts w:ascii="Aptos" w:hAnsi="Aptos"/>
          <w:color w:val="111111"/>
        </w:rPr>
        <w:t>Europa.</w:t>
      </w:r>
    </w:p>
    <w:p w14:paraId="1EE72620" w14:textId="77777777" w:rsidR="0048190E" w:rsidRPr="00034DC6" w:rsidRDefault="00CC1E00" w:rsidP="00132412">
      <w:pPr>
        <w:pStyle w:val="leading-7"/>
        <w:spacing w:before="0" w:beforeAutospacing="0" w:after="240" w:afterAutospacing="0"/>
        <w:rPr>
          <w:rFonts w:ascii="Aptos" w:hAnsi="Aptos"/>
          <w:color w:val="111111"/>
        </w:rPr>
      </w:pPr>
      <w:r w:rsidRPr="00034DC6">
        <w:rPr>
          <w:rFonts w:ascii="Aptos" w:hAnsi="Aptos"/>
          <w:color w:val="111111"/>
        </w:rPr>
        <w:t>Regulatorische Überkomplexität stell</w:t>
      </w:r>
      <w:r w:rsidR="00054DCE" w:rsidRPr="00034DC6">
        <w:rPr>
          <w:rFonts w:ascii="Aptos" w:hAnsi="Aptos"/>
          <w:color w:val="111111"/>
        </w:rPr>
        <w:t>t</w:t>
      </w:r>
      <w:r w:rsidRPr="00034DC6">
        <w:rPr>
          <w:rFonts w:ascii="Aptos" w:hAnsi="Aptos"/>
          <w:color w:val="111111"/>
        </w:rPr>
        <w:t xml:space="preserve"> die Industrie </w:t>
      </w:r>
      <w:r w:rsidR="004A2F71" w:rsidRPr="00034DC6">
        <w:rPr>
          <w:rFonts w:ascii="Aptos" w:hAnsi="Aptos"/>
          <w:color w:val="111111"/>
        </w:rPr>
        <w:t xml:space="preserve">vor signifikante Herausforderungen - </w:t>
      </w:r>
      <w:r w:rsidR="006D2DD8" w:rsidRPr="00034DC6">
        <w:rPr>
          <w:rFonts w:ascii="Aptos" w:hAnsi="Aptos"/>
          <w:color w:val="111111"/>
        </w:rPr>
        <w:t xml:space="preserve">gerade in Zeiten </w:t>
      </w:r>
      <w:r w:rsidR="00534ADD" w:rsidRPr="00034DC6">
        <w:rPr>
          <w:rFonts w:ascii="Aptos" w:hAnsi="Aptos"/>
          <w:color w:val="111111"/>
        </w:rPr>
        <w:t xml:space="preserve">globaler Krisen </w:t>
      </w:r>
      <w:r w:rsidR="00056553" w:rsidRPr="00034DC6">
        <w:rPr>
          <w:rFonts w:ascii="Aptos" w:hAnsi="Aptos"/>
          <w:color w:val="111111"/>
        </w:rPr>
        <w:t xml:space="preserve">ein </w:t>
      </w:r>
      <w:r w:rsidR="00A71D94" w:rsidRPr="00034DC6">
        <w:rPr>
          <w:rFonts w:ascii="Aptos" w:hAnsi="Aptos"/>
          <w:color w:val="111111"/>
        </w:rPr>
        <w:t>großes</w:t>
      </w:r>
      <w:r w:rsidR="00056553" w:rsidRPr="00034DC6">
        <w:rPr>
          <w:rFonts w:ascii="Aptos" w:hAnsi="Aptos"/>
          <w:color w:val="111111"/>
        </w:rPr>
        <w:t xml:space="preserve"> Hemmnis</w:t>
      </w:r>
      <w:r w:rsidRPr="00034DC6">
        <w:rPr>
          <w:rFonts w:ascii="Aptos" w:hAnsi="Aptos"/>
          <w:color w:val="111111"/>
        </w:rPr>
        <w:t>.</w:t>
      </w:r>
      <w:r w:rsidR="00056553" w:rsidRPr="00034DC6">
        <w:rPr>
          <w:rFonts w:ascii="Aptos" w:hAnsi="Aptos"/>
          <w:color w:val="111111"/>
        </w:rPr>
        <w:t xml:space="preserve"> </w:t>
      </w:r>
      <w:r w:rsidR="00EC5C99" w:rsidRPr="00034DC6">
        <w:rPr>
          <w:rFonts w:ascii="Aptos" w:hAnsi="Aptos"/>
          <w:color w:val="111111"/>
        </w:rPr>
        <w:t xml:space="preserve">Neben dem vielfach geforderten Bürokratieabbau </w:t>
      </w:r>
      <w:r w:rsidR="00C02380" w:rsidRPr="00034DC6">
        <w:rPr>
          <w:rFonts w:ascii="Aptos" w:hAnsi="Aptos"/>
          <w:color w:val="111111"/>
        </w:rPr>
        <w:t xml:space="preserve">muss der EU-Binnenmarkt </w:t>
      </w:r>
      <w:r w:rsidR="00B136BD" w:rsidRPr="00034DC6">
        <w:rPr>
          <w:rFonts w:ascii="Aptos" w:hAnsi="Aptos"/>
          <w:color w:val="111111"/>
        </w:rPr>
        <w:t xml:space="preserve">jetzt </w:t>
      </w:r>
      <w:r w:rsidR="00C02380" w:rsidRPr="00034DC6">
        <w:rPr>
          <w:rFonts w:ascii="Aptos" w:hAnsi="Aptos"/>
          <w:color w:val="111111"/>
        </w:rPr>
        <w:t xml:space="preserve">weiter ausgebaut und harmonisiert werden. Zudem braucht es ein </w:t>
      </w:r>
      <w:r w:rsidR="00EC5C99" w:rsidRPr="00034DC6">
        <w:rPr>
          <w:rFonts w:ascii="Aptos" w:hAnsi="Aptos"/>
          <w:color w:val="111111"/>
        </w:rPr>
        <w:t xml:space="preserve">Level </w:t>
      </w:r>
      <w:proofErr w:type="spellStart"/>
      <w:r w:rsidR="00EC5C99" w:rsidRPr="00034DC6">
        <w:rPr>
          <w:rFonts w:ascii="Aptos" w:hAnsi="Aptos"/>
          <w:color w:val="111111"/>
        </w:rPr>
        <w:t>Playing</w:t>
      </w:r>
      <w:proofErr w:type="spellEnd"/>
      <w:r w:rsidR="00EC5C99" w:rsidRPr="00034DC6">
        <w:rPr>
          <w:rFonts w:ascii="Aptos" w:hAnsi="Aptos"/>
          <w:color w:val="111111"/>
        </w:rPr>
        <w:t xml:space="preserve"> Field im</w:t>
      </w:r>
      <w:r w:rsidR="00C02380" w:rsidRPr="00034DC6">
        <w:rPr>
          <w:rFonts w:ascii="Aptos" w:hAnsi="Aptos"/>
          <w:color w:val="111111"/>
        </w:rPr>
        <w:t xml:space="preserve"> Wettbewerb mit China.</w:t>
      </w:r>
      <w:r w:rsidRPr="00034DC6">
        <w:rPr>
          <w:rFonts w:ascii="Aptos" w:hAnsi="Aptos"/>
          <w:color w:val="111111"/>
        </w:rPr>
        <w:t xml:space="preserve"> </w:t>
      </w:r>
    </w:p>
    <w:p w14:paraId="36395530" w14:textId="5AA4DB6C" w:rsidR="00132412" w:rsidRDefault="00C02380" w:rsidP="00132412">
      <w:pPr>
        <w:pStyle w:val="leading-7"/>
        <w:spacing w:before="0" w:beforeAutospacing="0" w:after="240" w:afterAutospacing="0"/>
        <w:rPr>
          <w:rFonts w:ascii="Aptos" w:hAnsi="Aptos"/>
          <w:color w:val="111111"/>
        </w:rPr>
      </w:pPr>
      <w:r w:rsidRPr="00034DC6">
        <w:rPr>
          <w:rFonts w:ascii="Aptos" w:hAnsi="Aptos"/>
          <w:color w:val="111111"/>
        </w:rPr>
        <w:t>Vor diesem Hintergrund findet</w:t>
      </w:r>
      <w:r w:rsidR="00132412" w:rsidRPr="00034DC6">
        <w:rPr>
          <w:rFonts w:ascii="Aptos" w:hAnsi="Aptos"/>
          <w:color w:val="111111"/>
        </w:rPr>
        <w:t xml:space="preserve"> </w:t>
      </w:r>
      <w:r w:rsidR="00A363B1" w:rsidRPr="00034DC6">
        <w:rPr>
          <w:rFonts w:ascii="Aptos" w:hAnsi="Aptos"/>
          <w:color w:val="111111"/>
        </w:rPr>
        <w:t>der neu geschaffene</w:t>
      </w:r>
      <w:r w:rsidR="00BA6495" w:rsidRPr="00034DC6">
        <w:rPr>
          <w:rFonts w:ascii="Aptos" w:hAnsi="Aptos"/>
          <w:color w:val="111111"/>
        </w:rPr>
        <w:t xml:space="preserve"> </w:t>
      </w:r>
      <w:proofErr w:type="gramStart"/>
      <w:r w:rsidR="00BA6495" w:rsidRPr="00034DC6">
        <w:rPr>
          <w:rFonts w:ascii="Aptos" w:hAnsi="Aptos"/>
          <w:color w:val="111111"/>
        </w:rPr>
        <w:t>IFA Leaders</w:t>
      </w:r>
      <w:proofErr w:type="gramEnd"/>
      <w:r w:rsidR="00BA6495" w:rsidRPr="00034DC6">
        <w:rPr>
          <w:rFonts w:ascii="Aptos" w:hAnsi="Aptos"/>
          <w:color w:val="111111"/>
        </w:rPr>
        <w:t xml:space="preserve"> &amp; Policy </w:t>
      </w:r>
      <w:proofErr w:type="spellStart"/>
      <w:r w:rsidR="00BA6495" w:rsidRPr="00034DC6">
        <w:rPr>
          <w:rFonts w:ascii="Aptos" w:hAnsi="Aptos"/>
          <w:color w:val="111111"/>
        </w:rPr>
        <w:t>Dialogue</w:t>
      </w:r>
      <w:proofErr w:type="spellEnd"/>
      <w:r w:rsidRPr="00034DC6">
        <w:rPr>
          <w:rFonts w:ascii="Aptos" w:hAnsi="Aptos"/>
          <w:color w:val="111111"/>
        </w:rPr>
        <w:t xml:space="preserve"> </w:t>
      </w:r>
      <w:r w:rsidR="00A6578F" w:rsidRPr="00034DC6">
        <w:rPr>
          <w:rFonts w:ascii="Aptos" w:hAnsi="Aptos"/>
          <w:color w:val="111111"/>
        </w:rPr>
        <w:t xml:space="preserve">am 7. September 2026 </w:t>
      </w:r>
      <w:r w:rsidR="00103808" w:rsidRPr="00034DC6">
        <w:rPr>
          <w:rFonts w:ascii="Aptos" w:hAnsi="Aptos"/>
          <w:color w:val="111111"/>
        </w:rPr>
        <w:t xml:space="preserve">im Rahmen der </w:t>
      </w:r>
      <w:r w:rsidR="000C1D8C" w:rsidRPr="00034DC6">
        <w:rPr>
          <w:rFonts w:ascii="Aptos" w:hAnsi="Aptos"/>
          <w:color w:val="111111"/>
        </w:rPr>
        <w:t xml:space="preserve">IFA in Berlin </w:t>
      </w:r>
      <w:r w:rsidRPr="00034DC6">
        <w:rPr>
          <w:rFonts w:ascii="Aptos" w:hAnsi="Aptos"/>
          <w:color w:val="111111"/>
        </w:rPr>
        <w:t>statt</w:t>
      </w:r>
      <w:r w:rsidR="00132412" w:rsidRPr="00034DC6">
        <w:rPr>
          <w:rFonts w:ascii="Aptos" w:hAnsi="Aptos"/>
          <w:color w:val="111111"/>
        </w:rPr>
        <w:t xml:space="preserve">. </w:t>
      </w:r>
      <w:r w:rsidR="00623612" w:rsidRPr="00034DC6">
        <w:rPr>
          <w:rFonts w:ascii="Aptos" w:hAnsi="Aptos"/>
          <w:color w:val="111111"/>
        </w:rPr>
        <w:t>Die Teilnahme erfolgt</w:t>
      </w:r>
      <w:r w:rsidR="00132412" w:rsidRPr="00034DC6">
        <w:rPr>
          <w:rFonts w:ascii="Aptos" w:hAnsi="Aptos"/>
          <w:color w:val="111111"/>
        </w:rPr>
        <w:t xml:space="preserve"> auf Einladung </w:t>
      </w:r>
      <w:r w:rsidR="0099697B" w:rsidRPr="00034DC6">
        <w:rPr>
          <w:rFonts w:ascii="Aptos" w:hAnsi="Aptos"/>
          <w:color w:val="111111"/>
        </w:rPr>
        <w:t>der Veranstalter</w:t>
      </w:r>
      <w:r w:rsidR="00132412" w:rsidRPr="00034DC6">
        <w:rPr>
          <w:rFonts w:ascii="Aptos" w:hAnsi="Aptos"/>
          <w:color w:val="111111"/>
        </w:rPr>
        <w:t xml:space="preserve">. </w:t>
      </w:r>
    </w:p>
    <w:p w14:paraId="45F1407C" w14:textId="77777777" w:rsidR="00034DC6" w:rsidRPr="00034DC6" w:rsidRDefault="00034DC6" w:rsidP="00132412">
      <w:pPr>
        <w:pStyle w:val="leading-7"/>
        <w:spacing w:before="0" w:beforeAutospacing="0" w:after="240" w:afterAutospacing="0"/>
        <w:rPr>
          <w:rFonts w:ascii="Aptos" w:hAnsi="Aptos"/>
          <w:color w:val="111111"/>
        </w:rPr>
      </w:pPr>
    </w:p>
    <w:p w14:paraId="166E1C92" w14:textId="354311EA" w:rsidR="005E05F6" w:rsidRPr="00034DC6" w:rsidRDefault="00CC1E00" w:rsidP="00CC1E00">
      <w:pPr>
        <w:pStyle w:val="Default"/>
        <w:rPr>
          <w:rFonts w:ascii="Aptos" w:hAnsi="Aptos" w:cs="Times New Roman"/>
          <w:b/>
          <w:bCs/>
          <w:color w:val="111111"/>
          <w:sz w:val="21"/>
          <w:szCs w:val="21"/>
        </w:rPr>
      </w:pPr>
      <w:r w:rsidRPr="00034DC6">
        <w:rPr>
          <w:rFonts w:ascii="Aptos" w:hAnsi="Aptos" w:cs="Times New Roman"/>
          <w:b/>
          <w:bCs/>
          <w:color w:val="111111"/>
          <w:sz w:val="21"/>
          <w:szCs w:val="21"/>
        </w:rPr>
        <w:t>Über GFU, IFA und ZVEI:</w:t>
      </w:r>
    </w:p>
    <w:p w14:paraId="587D9207" w14:textId="540FA882" w:rsidR="003754DE" w:rsidRPr="00034DC6" w:rsidRDefault="00CC1E00" w:rsidP="0029764D">
      <w:pPr>
        <w:pStyle w:val="leading-7"/>
        <w:spacing w:before="0" w:beforeAutospacing="0" w:after="0" w:afterAutospacing="0"/>
        <w:rPr>
          <w:rFonts w:ascii="Aptos" w:hAnsi="Aptos"/>
          <w:i/>
          <w:iCs/>
          <w:color w:val="111111"/>
          <w:sz w:val="21"/>
          <w:szCs w:val="21"/>
        </w:rPr>
      </w:pPr>
      <w:r w:rsidRPr="00034DC6">
        <w:rPr>
          <w:rFonts w:ascii="Aptos" w:hAnsi="Aptos"/>
          <w:color w:val="111111"/>
          <w:sz w:val="21"/>
          <w:szCs w:val="21"/>
        </w:rPr>
        <w:br/>
      </w:r>
      <w:r w:rsidRPr="00034DC6">
        <w:rPr>
          <w:rFonts w:ascii="Aptos" w:hAnsi="Aptos"/>
          <w:i/>
          <w:iCs/>
          <w:color w:val="111111"/>
          <w:sz w:val="21"/>
          <w:szCs w:val="21"/>
        </w:rPr>
        <w:t>Die GFU Consumer &amp; Home Electronics GmbH ist</w:t>
      </w:r>
      <w:r w:rsidR="00032BA2" w:rsidRPr="00034DC6">
        <w:rPr>
          <w:rFonts w:ascii="Aptos" w:hAnsi="Aptos"/>
          <w:i/>
          <w:iCs/>
          <w:color w:val="111111"/>
          <w:sz w:val="21"/>
          <w:szCs w:val="21"/>
        </w:rPr>
        <w:t xml:space="preserve"> Markeninhaberin der IFA</w:t>
      </w:r>
      <w:r w:rsidR="00F9454A" w:rsidRPr="00034DC6">
        <w:rPr>
          <w:rFonts w:ascii="Aptos" w:hAnsi="Aptos"/>
          <w:i/>
          <w:iCs/>
          <w:color w:val="111111"/>
          <w:sz w:val="21"/>
          <w:szCs w:val="21"/>
        </w:rPr>
        <w:t xml:space="preserve">, </w:t>
      </w:r>
      <w:r w:rsidR="00032BA2" w:rsidRPr="00034DC6">
        <w:rPr>
          <w:rFonts w:ascii="Aptos" w:hAnsi="Aptos"/>
          <w:i/>
          <w:iCs/>
          <w:color w:val="111111"/>
          <w:sz w:val="21"/>
          <w:szCs w:val="21"/>
        </w:rPr>
        <w:t xml:space="preserve">Dachorganisation der </w:t>
      </w:r>
      <w:proofErr w:type="gramStart"/>
      <w:r w:rsidR="00032BA2" w:rsidRPr="00034DC6">
        <w:rPr>
          <w:rFonts w:ascii="Aptos" w:hAnsi="Aptos"/>
          <w:i/>
          <w:iCs/>
          <w:color w:val="111111"/>
          <w:sz w:val="21"/>
          <w:szCs w:val="21"/>
        </w:rPr>
        <w:t>IFA Management</w:t>
      </w:r>
      <w:proofErr w:type="gramEnd"/>
      <w:r w:rsidRPr="00034DC6">
        <w:rPr>
          <w:rFonts w:ascii="Aptos" w:hAnsi="Aptos"/>
          <w:i/>
          <w:iCs/>
          <w:color w:val="111111"/>
          <w:sz w:val="21"/>
          <w:szCs w:val="21"/>
        </w:rPr>
        <w:t xml:space="preserve"> </w:t>
      </w:r>
      <w:r w:rsidR="00032BA2" w:rsidRPr="00034DC6">
        <w:rPr>
          <w:rFonts w:ascii="Aptos" w:hAnsi="Aptos"/>
          <w:i/>
          <w:iCs/>
          <w:color w:val="111111"/>
          <w:sz w:val="21"/>
          <w:szCs w:val="21"/>
        </w:rPr>
        <w:t>und</w:t>
      </w:r>
      <w:r w:rsidRPr="00034DC6">
        <w:rPr>
          <w:rFonts w:ascii="Aptos" w:hAnsi="Aptos"/>
          <w:i/>
          <w:iCs/>
          <w:color w:val="111111"/>
          <w:sz w:val="21"/>
          <w:szCs w:val="21"/>
        </w:rPr>
        <w:t xml:space="preserve"> Expertin </w:t>
      </w:r>
      <w:proofErr w:type="spellStart"/>
      <w:r w:rsidRPr="00034DC6">
        <w:rPr>
          <w:rFonts w:ascii="Aptos" w:hAnsi="Aptos"/>
          <w:i/>
          <w:iCs/>
          <w:color w:val="111111"/>
          <w:sz w:val="21"/>
          <w:szCs w:val="21"/>
        </w:rPr>
        <w:t>für</w:t>
      </w:r>
      <w:proofErr w:type="spellEnd"/>
      <w:r w:rsidRPr="00034DC6">
        <w:rPr>
          <w:rFonts w:ascii="Aptos" w:hAnsi="Aptos"/>
          <w:i/>
          <w:iCs/>
          <w:color w:val="111111"/>
          <w:sz w:val="21"/>
          <w:szCs w:val="21"/>
        </w:rPr>
        <w:t xml:space="preserve"> Trends und Themen der Consumer Tech. </w:t>
      </w:r>
      <w:r w:rsidRPr="00034DC6">
        <w:rPr>
          <w:rFonts w:ascii="Aptos" w:hAnsi="Aptos"/>
          <w:i/>
          <w:iCs/>
          <w:color w:val="111111"/>
          <w:sz w:val="21"/>
          <w:szCs w:val="21"/>
        </w:rPr>
        <w:br/>
      </w:r>
      <w:r w:rsidRPr="00034DC6">
        <w:rPr>
          <w:rFonts w:ascii="Aptos" w:hAnsi="Aptos"/>
          <w:i/>
          <w:iCs/>
          <w:color w:val="111111"/>
          <w:sz w:val="21"/>
          <w:szCs w:val="21"/>
        </w:rPr>
        <w:br/>
      </w:r>
      <w:r w:rsidR="00A3017D" w:rsidRPr="00034DC6">
        <w:rPr>
          <w:rFonts w:ascii="Aptos" w:hAnsi="Aptos"/>
          <w:i/>
          <w:iCs/>
          <w:color w:val="111111"/>
          <w:sz w:val="21"/>
          <w:szCs w:val="21"/>
        </w:rPr>
        <w:t>Die IFA Berlin ist das weltweit größte Event für Consumer Electronics, Home </w:t>
      </w:r>
      <w:proofErr w:type="spellStart"/>
      <w:r w:rsidR="00A3017D" w:rsidRPr="00034DC6">
        <w:rPr>
          <w:rFonts w:ascii="Aptos" w:hAnsi="Aptos"/>
          <w:i/>
          <w:iCs/>
          <w:color w:val="111111"/>
          <w:sz w:val="21"/>
          <w:szCs w:val="21"/>
        </w:rPr>
        <w:t>Appliances</w:t>
      </w:r>
      <w:proofErr w:type="spellEnd"/>
      <w:r w:rsidR="00A3017D" w:rsidRPr="00034DC6">
        <w:rPr>
          <w:rFonts w:ascii="Aptos" w:hAnsi="Aptos"/>
          <w:i/>
          <w:iCs/>
          <w:color w:val="111111"/>
          <w:sz w:val="21"/>
          <w:szCs w:val="21"/>
        </w:rPr>
        <w:t xml:space="preserve"> sowie </w:t>
      </w:r>
      <w:r w:rsidR="00A3017D" w:rsidRPr="00034DC6">
        <w:rPr>
          <w:rFonts w:ascii="Aptos" w:hAnsi="Aptos"/>
          <w:i/>
          <w:iCs/>
          <w:color w:val="111111"/>
          <w:sz w:val="21"/>
          <w:szCs w:val="21"/>
        </w:rPr>
        <w:lastRenderedPageBreak/>
        <w:t xml:space="preserve">Future Tech und </w:t>
      </w:r>
      <w:r w:rsidR="003754DE" w:rsidRPr="00034DC6">
        <w:rPr>
          <w:rFonts w:ascii="Aptos" w:hAnsi="Aptos"/>
          <w:i/>
          <w:iCs/>
          <w:color w:val="111111"/>
          <w:sz w:val="21"/>
          <w:szCs w:val="21"/>
        </w:rPr>
        <w:t>vereint jährlich die bedeutendsten Unternehmen, Innovatoren und Entscheider der Branche in der Bundeshauptstadt Berlin</w:t>
      </w:r>
      <w:r w:rsidR="00A3017D" w:rsidRPr="00034DC6">
        <w:rPr>
          <w:rFonts w:ascii="Aptos" w:hAnsi="Aptos"/>
          <w:i/>
          <w:iCs/>
          <w:color w:val="111111"/>
          <w:sz w:val="21"/>
          <w:szCs w:val="21"/>
        </w:rPr>
        <w:t xml:space="preserve">. </w:t>
      </w:r>
      <w:r w:rsidR="00840A88" w:rsidRPr="00034DC6">
        <w:rPr>
          <w:rFonts w:ascii="Aptos" w:hAnsi="Aptos"/>
          <w:i/>
          <w:iCs/>
          <w:color w:val="111111"/>
          <w:sz w:val="21"/>
          <w:szCs w:val="21"/>
        </w:rPr>
        <w:t xml:space="preserve">Die </w:t>
      </w:r>
      <w:r w:rsidR="00D40EF4" w:rsidRPr="00034DC6">
        <w:rPr>
          <w:rFonts w:ascii="Aptos" w:hAnsi="Aptos"/>
          <w:i/>
          <w:iCs/>
          <w:color w:val="111111"/>
          <w:sz w:val="21"/>
          <w:szCs w:val="21"/>
        </w:rPr>
        <w:t>IFA</w:t>
      </w:r>
      <w:r w:rsidR="00840A88" w:rsidRPr="00034DC6">
        <w:rPr>
          <w:rFonts w:ascii="Aptos" w:hAnsi="Aptos"/>
          <w:i/>
          <w:iCs/>
          <w:color w:val="111111"/>
          <w:sz w:val="21"/>
          <w:szCs w:val="21"/>
        </w:rPr>
        <w:t xml:space="preserve"> 2026 findet vom 4. bis 8. September auf dem Gelände der Messe Berlin statt.</w:t>
      </w:r>
      <w:r w:rsidR="003754DE" w:rsidRPr="00034DC6">
        <w:rPr>
          <w:rFonts w:ascii="Aptos" w:hAnsi="Aptos"/>
          <w:i/>
          <w:iCs/>
          <w:color w:val="111111"/>
          <w:sz w:val="21"/>
          <w:szCs w:val="21"/>
        </w:rPr>
        <w:t xml:space="preserve"> </w:t>
      </w:r>
    </w:p>
    <w:p w14:paraId="55332CAF" w14:textId="49700E38" w:rsidR="00CC1E00" w:rsidRDefault="00F9454A" w:rsidP="0029764D">
      <w:pPr>
        <w:pStyle w:val="leading-7"/>
        <w:spacing w:before="0" w:beforeAutospacing="0" w:after="240" w:afterAutospacing="0"/>
        <w:rPr>
          <w:rFonts w:ascii="Aptos" w:hAnsi="Aptos"/>
          <w:i/>
          <w:iCs/>
          <w:color w:val="111111"/>
          <w:sz w:val="21"/>
          <w:szCs w:val="21"/>
        </w:rPr>
      </w:pPr>
      <w:r w:rsidRPr="00034DC6">
        <w:rPr>
          <w:rFonts w:ascii="Aptos" w:hAnsi="Aptos"/>
          <w:i/>
          <w:iCs/>
          <w:color w:val="111111"/>
          <w:sz w:val="21"/>
          <w:szCs w:val="21"/>
        </w:rPr>
        <w:br/>
      </w:r>
      <w:r w:rsidR="00CC1E00" w:rsidRPr="00034DC6">
        <w:rPr>
          <w:rFonts w:ascii="Aptos" w:hAnsi="Aptos"/>
          <w:i/>
          <w:iCs/>
          <w:color w:val="111111"/>
          <w:sz w:val="21"/>
          <w:szCs w:val="21"/>
        </w:rPr>
        <w:t xml:space="preserve">Der ZVEI vertritt die </w:t>
      </w:r>
      <w:r w:rsidR="009F618A" w:rsidRPr="00034DC6">
        <w:rPr>
          <w:rFonts w:ascii="Aptos" w:hAnsi="Aptos"/>
          <w:i/>
          <w:iCs/>
          <w:color w:val="111111"/>
          <w:sz w:val="21"/>
          <w:szCs w:val="21"/>
        </w:rPr>
        <w:t xml:space="preserve">gemeinsamen </w:t>
      </w:r>
      <w:r w:rsidR="00CC1E00" w:rsidRPr="00034DC6">
        <w:rPr>
          <w:rFonts w:ascii="Aptos" w:hAnsi="Aptos"/>
          <w:i/>
          <w:iCs/>
          <w:color w:val="111111"/>
          <w:sz w:val="21"/>
          <w:szCs w:val="21"/>
        </w:rPr>
        <w:t>Interessen der Elektro- und Digitalindustrie</w:t>
      </w:r>
      <w:r w:rsidR="00322C44" w:rsidRPr="00034DC6">
        <w:rPr>
          <w:rFonts w:ascii="Aptos" w:hAnsi="Aptos"/>
          <w:i/>
          <w:iCs/>
          <w:color w:val="111111"/>
          <w:sz w:val="21"/>
          <w:szCs w:val="21"/>
        </w:rPr>
        <w:t xml:space="preserve"> </w:t>
      </w:r>
      <w:r w:rsidR="00CC1E00" w:rsidRPr="00034DC6">
        <w:rPr>
          <w:rFonts w:ascii="Aptos" w:hAnsi="Aptos"/>
          <w:i/>
          <w:iCs/>
          <w:color w:val="111111"/>
          <w:sz w:val="21"/>
          <w:szCs w:val="21"/>
        </w:rPr>
        <w:t xml:space="preserve">in Deutschland </w:t>
      </w:r>
      <w:r w:rsidR="00AF22B0" w:rsidRPr="00034DC6">
        <w:rPr>
          <w:rFonts w:ascii="Aptos" w:hAnsi="Aptos"/>
          <w:i/>
          <w:iCs/>
          <w:color w:val="111111"/>
          <w:sz w:val="21"/>
          <w:szCs w:val="21"/>
        </w:rPr>
        <w:t>und</w:t>
      </w:r>
      <w:r w:rsidR="00CC1E00" w:rsidRPr="00034DC6">
        <w:rPr>
          <w:rFonts w:ascii="Aptos" w:hAnsi="Aptos"/>
          <w:i/>
          <w:iCs/>
          <w:color w:val="111111"/>
          <w:sz w:val="21"/>
          <w:szCs w:val="21"/>
        </w:rPr>
        <w:t xml:space="preserve"> auf </w:t>
      </w:r>
      <w:r w:rsidR="009F618A" w:rsidRPr="00034DC6">
        <w:rPr>
          <w:rFonts w:ascii="Aptos" w:hAnsi="Aptos"/>
          <w:i/>
          <w:iCs/>
          <w:color w:val="111111"/>
          <w:sz w:val="21"/>
          <w:szCs w:val="21"/>
        </w:rPr>
        <w:t xml:space="preserve">internationaler </w:t>
      </w:r>
      <w:r w:rsidR="00CC1E00" w:rsidRPr="00034DC6">
        <w:rPr>
          <w:rFonts w:ascii="Aptos" w:hAnsi="Aptos"/>
          <w:i/>
          <w:iCs/>
          <w:color w:val="111111"/>
          <w:sz w:val="21"/>
          <w:szCs w:val="21"/>
        </w:rPr>
        <w:t>Ebene.</w:t>
      </w:r>
      <w:r w:rsidR="00E737E3" w:rsidRPr="00034DC6">
        <w:rPr>
          <w:rFonts w:ascii="Aptos" w:hAnsi="Aptos"/>
          <w:i/>
          <w:iCs/>
          <w:color w:val="111111"/>
          <w:sz w:val="21"/>
          <w:szCs w:val="21"/>
        </w:rPr>
        <w:t xml:space="preserve"> </w:t>
      </w:r>
      <w:r w:rsidR="00B83BF2" w:rsidRPr="00034DC6">
        <w:rPr>
          <w:rFonts w:ascii="Aptos" w:hAnsi="Aptos"/>
          <w:i/>
          <w:iCs/>
          <w:color w:val="111111"/>
          <w:sz w:val="21"/>
          <w:szCs w:val="21"/>
        </w:rPr>
        <w:t>Ende 2025 beschäftigte die Branche 873.000 Arbeitnehmerinnen und Arbeitnehmer im Inland. Der Umsatz lag 2025 bei 225 Milliarden Euro.</w:t>
      </w:r>
    </w:p>
    <w:p w14:paraId="7C87C5C4" w14:textId="77777777" w:rsidR="00034DC6" w:rsidRPr="00034DC6" w:rsidRDefault="00034DC6" w:rsidP="0029764D">
      <w:pPr>
        <w:pStyle w:val="leading-7"/>
        <w:spacing w:before="0" w:beforeAutospacing="0" w:after="240" w:afterAutospacing="0"/>
        <w:rPr>
          <w:rFonts w:ascii="Aptos" w:hAnsi="Aptos"/>
          <w:i/>
          <w:iCs/>
          <w:color w:val="111111"/>
          <w:sz w:val="21"/>
          <w:szCs w:val="21"/>
        </w:rPr>
      </w:pPr>
    </w:p>
    <w:p w14:paraId="4562ABD6" w14:textId="74EB0CC5" w:rsidR="00CC1E00" w:rsidRPr="00034DC6" w:rsidRDefault="00CC1E00" w:rsidP="00CC1E00">
      <w:pPr>
        <w:pStyle w:val="leading-7"/>
        <w:spacing w:before="0" w:beforeAutospacing="0" w:after="240" w:afterAutospacing="0"/>
        <w:rPr>
          <w:rFonts w:ascii="Aptos" w:hAnsi="Aptos"/>
          <w:color w:val="111111"/>
          <w:sz w:val="21"/>
          <w:szCs w:val="21"/>
        </w:rPr>
      </w:pPr>
      <w:r w:rsidRPr="00034DC6">
        <w:rPr>
          <w:rFonts w:ascii="Aptos" w:hAnsi="Aptos"/>
          <w:color w:val="111111"/>
          <w:sz w:val="21"/>
          <w:szCs w:val="21"/>
          <w:u w:val="single"/>
        </w:rPr>
        <w:t>Pressekontakt GFU:</w:t>
      </w:r>
      <w:r w:rsidR="00034DC6">
        <w:rPr>
          <w:rFonts w:ascii="Aptos" w:hAnsi="Aptos"/>
          <w:color w:val="111111"/>
          <w:sz w:val="21"/>
          <w:szCs w:val="21"/>
          <w:u w:val="single"/>
        </w:rPr>
        <w:br/>
      </w:r>
      <w:r w:rsidRPr="00034DC6">
        <w:rPr>
          <w:rFonts w:ascii="Aptos" w:hAnsi="Aptos"/>
          <w:color w:val="111111"/>
          <w:sz w:val="21"/>
          <w:szCs w:val="21"/>
        </w:rPr>
        <w:t>Marie-Charlotte von Heyking</w:t>
      </w:r>
      <w:r w:rsidRPr="00034DC6">
        <w:rPr>
          <w:rFonts w:ascii="Aptos" w:hAnsi="Aptos"/>
          <w:color w:val="111111"/>
          <w:sz w:val="21"/>
          <w:szCs w:val="21"/>
        </w:rPr>
        <w:br/>
        <w:t>Head of Public Relations &amp; Analytics</w:t>
      </w:r>
      <w:r w:rsidRPr="00034DC6">
        <w:rPr>
          <w:rFonts w:ascii="Aptos" w:hAnsi="Aptos"/>
          <w:color w:val="111111"/>
          <w:sz w:val="21"/>
          <w:szCs w:val="21"/>
        </w:rPr>
        <w:br/>
        <w:t xml:space="preserve">Telefon: +49 171 299 32 99 </w:t>
      </w:r>
      <w:r w:rsidRPr="00034DC6">
        <w:rPr>
          <w:rFonts w:ascii="Aptos" w:hAnsi="Aptos"/>
          <w:color w:val="111111"/>
          <w:sz w:val="21"/>
          <w:szCs w:val="21"/>
        </w:rPr>
        <w:br/>
        <w:t>marie.vonheyking@gfu.de</w:t>
      </w:r>
      <w:r w:rsidRPr="00034DC6">
        <w:rPr>
          <w:rFonts w:ascii="Aptos" w:hAnsi="Aptos"/>
          <w:color w:val="111111"/>
          <w:sz w:val="21"/>
          <w:szCs w:val="21"/>
        </w:rPr>
        <w:br/>
      </w:r>
      <w:r w:rsidRPr="00034DC6">
        <w:rPr>
          <w:rFonts w:ascii="Aptos" w:hAnsi="Aptos"/>
          <w:color w:val="111111"/>
          <w:sz w:val="21"/>
          <w:szCs w:val="21"/>
        </w:rPr>
        <w:br/>
      </w:r>
      <w:r w:rsidRPr="00034DC6">
        <w:rPr>
          <w:rFonts w:ascii="Aptos" w:hAnsi="Aptos"/>
          <w:color w:val="111111"/>
          <w:sz w:val="21"/>
          <w:szCs w:val="21"/>
          <w:u w:val="single"/>
        </w:rPr>
        <w:t>Pressekontakt IFA:</w:t>
      </w:r>
      <w:r w:rsidRPr="00034DC6">
        <w:rPr>
          <w:rFonts w:ascii="Aptos" w:hAnsi="Aptos"/>
          <w:color w:val="111111"/>
          <w:sz w:val="21"/>
          <w:szCs w:val="21"/>
        </w:rPr>
        <w:br/>
        <w:t xml:space="preserve">Sonja May </w:t>
      </w:r>
      <w:proofErr w:type="spellStart"/>
      <w:r w:rsidRPr="00034DC6">
        <w:rPr>
          <w:rFonts w:ascii="Aptos" w:hAnsi="Aptos"/>
          <w:color w:val="111111"/>
          <w:sz w:val="21"/>
          <w:szCs w:val="21"/>
        </w:rPr>
        <w:t>Director</w:t>
      </w:r>
      <w:proofErr w:type="spellEnd"/>
      <w:r w:rsidRPr="00034DC6">
        <w:rPr>
          <w:rFonts w:ascii="Aptos" w:hAnsi="Aptos"/>
          <w:color w:val="111111"/>
          <w:sz w:val="21"/>
          <w:szCs w:val="21"/>
        </w:rPr>
        <w:t xml:space="preserve"> </w:t>
      </w:r>
      <w:r w:rsidRPr="00034DC6">
        <w:rPr>
          <w:rFonts w:ascii="Aptos" w:hAnsi="Aptos"/>
          <w:color w:val="111111"/>
          <w:sz w:val="21"/>
          <w:szCs w:val="21"/>
        </w:rPr>
        <w:br/>
        <w:t xml:space="preserve">PR &amp; Corporate Communications </w:t>
      </w:r>
      <w:r w:rsidRPr="00034DC6">
        <w:rPr>
          <w:rFonts w:ascii="Aptos" w:hAnsi="Aptos"/>
          <w:color w:val="111111"/>
          <w:sz w:val="21"/>
          <w:szCs w:val="21"/>
        </w:rPr>
        <w:br/>
      </w:r>
      <w:r w:rsidR="00034DC6">
        <w:rPr>
          <w:rFonts w:ascii="Aptos" w:hAnsi="Aptos"/>
          <w:color w:val="111111"/>
          <w:sz w:val="21"/>
          <w:szCs w:val="21"/>
        </w:rPr>
        <w:t xml:space="preserve">Telefon: </w:t>
      </w:r>
      <w:r w:rsidRPr="00034DC6">
        <w:rPr>
          <w:rFonts w:ascii="Aptos" w:hAnsi="Aptos"/>
          <w:color w:val="111111"/>
          <w:sz w:val="21"/>
          <w:szCs w:val="21"/>
        </w:rPr>
        <w:t xml:space="preserve">+49 1515 1577525 </w:t>
      </w:r>
      <w:r w:rsidR="00034DC6">
        <w:rPr>
          <w:rFonts w:ascii="Aptos" w:hAnsi="Aptos"/>
          <w:color w:val="111111"/>
          <w:sz w:val="21"/>
          <w:szCs w:val="21"/>
        </w:rPr>
        <w:br/>
      </w:r>
      <w:r w:rsidR="00034DC6" w:rsidRPr="00034DC6">
        <w:rPr>
          <w:rFonts w:ascii="Aptos" w:hAnsi="Aptos"/>
          <w:color w:val="111111"/>
          <w:sz w:val="21"/>
          <w:szCs w:val="21"/>
        </w:rPr>
        <w:t xml:space="preserve">s.may@ifa-management.com </w:t>
      </w:r>
      <w:r w:rsidR="00034DC6" w:rsidRPr="00034DC6">
        <w:rPr>
          <w:rFonts w:ascii="Aptos" w:hAnsi="Aptos"/>
          <w:color w:val="111111"/>
          <w:sz w:val="21"/>
          <w:szCs w:val="21"/>
        </w:rPr>
        <w:br/>
      </w:r>
      <w:r w:rsidRPr="00034DC6">
        <w:rPr>
          <w:rFonts w:ascii="Aptos" w:hAnsi="Aptos"/>
          <w:color w:val="111111"/>
          <w:sz w:val="21"/>
          <w:szCs w:val="21"/>
        </w:rPr>
        <w:br/>
      </w:r>
      <w:proofErr w:type="spellStart"/>
      <w:r w:rsidRPr="00034DC6">
        <w:rPr>
          <w:rFonts w:ascii="Aptos" w:hAnsi="Aptos"/>
          <w:color w:val="111111"/>
          <w:sz w:val="21"/>
          <w:szCs w:val="21"/>
        </w:rPr>
        <w:t>Thalissa</w:t>
      </w:r>
      <w:proofErr w:type="spellEnd"/>
      <w:r w:rsidRPr="00034DC6">
        <w:rPr>
          <w:rFonts w:ascii="Aptos" w:hAnsi="Aptos"/>
          <w:color w:val="111111"/>
          <w:sz w:val="21"/>
          <w:szCs w:val="21"/>
        </w:rPr>
        <w:t xml:space="preserve">-Jennifer Klaps </w:t>
      </w:r>
      <w:r w:rsidRPr="00034DC6">
        <w:rPr>
          <w:rFonts w:ascii="Aptos" w:hAnsi="Aptos"/>
          <w:color w:val="111111"/>
          <w:sz w:val="21"/>
          <w:szCs w:val="21"/>
        </w:rPr>
        <w:br/>
      </w:r>
      <w:proofErr w:type="gramStart"/>
      <w:r w:rsidRPr="00034DC6">
        <w:rPr>
          <w:rFonts w:ascii="Aptos" w:hAnsi="Aptos"/>
          <w:color w:val="111111"/>
          <w:sz w:val="21"/>
          <w:szCs w:val="21"/>
        </w:rPr>
        <w:t>PR Manager</w:t>
      </w:r>
      <w:proofErr w:type="gramEnd"/>
      <w:r w:rsidRPr="00034DC6">
        <w:rPr>
          <w:rFonts w:ascii="Aptos" w:hAnsi="Aptos"/>
          <w:color w:val="111111"/>
          <w:sz w:val="21"/>
          <w:szCs w:val="21"/>
        </w:rPr>
        <w:t xml:space="preserve"> </w:t>
      </w:r>
      <w:r w:rsidRPr="00034DC6">
        <w:rPr>
          <w:rFonts w:ascii="Aptos" w:hAnsi="Aptos"/>
          <w:color w:val="111111"/>
          <w:sz w:val="21"/>
          <w:szCs w:val="21"/>
        </w:rPr>
        <w:br/>
        <w:t>t.klaps@ifa-management.com</w:t>
      </w:r>
    </w:p>
    <w:p w14:paraId="7B3599B9" w14:textId="59B21451" w:rsidR="00CC1E00" w:rsidRPr="004831EC" w:rsidRDefault="00CC1E00" w:rsidP="004831EC">
      <w:pPr>
        <w:pStyle w:val="leading-7"/>
        <w:spacing w:before="0" w:beforeAutospacing="0" w:after="240" w:afterAutospacing="0"/>
        <w:rPr>
          <w:sz w:val="21"/>
          <w:szCs w:val="21"/>
        </w:rPr>
      </w:pPr>
      <w:r w:rsidRPr="00034DC6">
        <w:rPr>
          <w:rFonts w:ascii="Aptos" w:hAnsi="Aptos"/>
          <w:color w:val="111111"/>
          <w:sz w:val="21"/>
          <w:szCs w:val="21"/>
          <w:u w:val="single"/>
        </w:rPr>
        <w:t>Pressekontakt ZVEI:</w:t>
      </w:r>
      <w:r w:rsidR="00034DC6">
        <w:rPr>
          <w:rFonts w:ascii="Aptos" w:hAnsi="Aptos"/>
          <w:color w:val="111111"/>
          <w:sz w:val="21"/>
          <w:szCs w:val="21"/>
          <w:u w:val="single"/>
        </w:rPr>
        <w:br/>
      </w:r>
      <w:r w:rsidRPr="00034DC6">
        <w:rPr>
          <w:rFonts w:ascii="Aptos" w:hAnsi="Aptos"/>
          <w:sz w:val="21"/>
          <w:szCs w:val="21"/>
        </w:rPr>
        <w:t>Ingrid Pilgram</w:t>
      </w:r>
      <w:r w:rsidRPr="00034DC6">
        <w:rPr>
          <w:rFonts w:ascii="Aptos" w:hAnsi="Aptos"/>
          <w:sz w:val="21"/>
          <w:szCs w:val="21"/>
        </w:rPr>
        <w:br/>
      </w:r>
      <w:r w:rsidR="009F618A" w:rsidRPr="00034DC6">
        <w:rPr>
          <w:rFonts w:ascii="Aptos" w:hAnsi="Aptos"/>
          <w:sz w:val="21"/>
          <w:szCs w:val="21"/>
        </w:rPr>
        <w:t>Senior Manager PR &amp; Communications</w:t>
      </w:r>
      <w:r w:rsidRPr="00034DC6">
        <w:rPr>
          <w:rFonts w:ascii="Aptos" w:hAnsi="Aptos"/>
          <w:sz w:val="21"/>
          <w:szCs w:val="21"/>
        </w:rPr>
        <w:t xml:space="preserve"> </w:t>
      </w:r>
      <w:r w:rsidRPr="00034DC6">
        <w:rPr>
          <w:rFonts w:ascii="Aptos" w:hAnsi="Aptos"/>
          <w:sz w:val="21"/>
          <w:szCs w:val="21"/>
        </w:rPr>
        <w:br/>
        <w:t>Telefon:  +49 69 630</w:t>
      </w:r>
      <w:r w:rsidRPr="00034DC6">
        <w:rPr>
          <w:rFonts w:ascii="Arial" w:hAnsi="Arial" w:cs="Arial"/>
          <w:sz w:val="21"/>
          <w:szCs w:val="21"/>
        </w:rPr>
        <w:t>​</w:t>
      </w:r>
      <w:r w:rsidRPr="00034DC6">
        <w:rPr>
          <w:rFonts w:ascii="Aptos" w:hAnsi="Aptos"/>
          <w:sz w:val="21"/>
          <w:szCs w:val="21"/>
        </w:rPr>
        <w:t xml:space="preserve">2-259 // </w:t>
      </w:r>
      <w:proofErr w:type="gramStart"/>
      <w:r w:rsidRPr="00034DC6">
        <w:rPr>
          <w:rFonts w:ascii="Aptos" w:hAnsi="Aptos"/>
          <w:sz w:val="21"/>
          <w:szCs w:val="21"/>
        </w:rPr>
        <w:t>Mobil</w:t>
      </w:r>
      <w:proofErr w:type="gramEnd"/>
      <w:r w:rsidRPr="00034DC6">
        <w:rPr>
          <w:rFonts w:ascii="Aptos" w:hAnsi="Aptos"/>
          <w:sz w:val="21"/>
          <w:szCs w:val="21"/>
        </w:rPr>
        <w:t xml:space="preserve">:  +49 151 2644 1135 </w:t>
      </w:r>
      <w:r w:rsidRPr="00034DC6">
        <w:rPr>
          <w:rFonts w:ascii="Aptos" w:hAnsi="Aptos"/>
          <w:sz w:val="21"/>
          <w:szCs w:val="21"/>
        </w:rPr>
        <w:br/>
        <w:t>E-Mail:  ingrid.pilgram@zvei.org</w:t>
      </w:r>
    </w:p>
    <w:sectPr w:rsidR="00CC1E00" w:rsidRPr="004831EC" w:rsidSect="00026E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ndale Mono">
    <w:panose1 w:val="020B0509000000000004"/>
    <w:charset w:val="00"/>
    <w:family w:val="modern"/>
    <w:pitch w:val="fixed"/>
    <w:sig w:usb0="00000287" w:usb1="00000000" w:usb2="00000000" w:usb3="00000000" w:csb0="0000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E00"/>
    <w:rsid w:val="0000006D"/>
    <w:rsid w:val="00007655"/>
    <w:rsid w:val="00020CC2"/>
    <w:rsid w:val="00026E40"/>
    <w:rsid w:val="00032BA2"/>
    <w:rsid w:val="00034DC6"/>
    <w:rsid w:val="00042EAA"/>
    <w:rsid w:val="00043EF9"/>
    <w:rsid w:val="00054DCE"/>
    <w:rsid w:val="00056361"/>
    <w:rsid w:val="00056553"/>
    <w:rsid w:val="00064EEB"/>
    <w:rsid w:val="00071B5A"/>
    <w:rsid w:val="00072B0A"/>
    <w:rsid w:val="0008080F"/>
    <w:rsid w:val="00084536"/>
    <w:rsid w:val="000A2841"/>
    <w:rsid w:val="000A57EA"/>
    <w:rsid w:val="000C1D8C"/>
    <w:rsid w:val="000D2894"/>
    <w:rsid w:val="000E198B"/>
    <w:rsid w:val="000F6D84"/>
    <w:rsid w:val="00103808"/>
    <w:rsid w:val="0010715A"/>
    <w:rsid w:val="0011048F"/>
    <w:rsid w:val="00132412"/>
    <w:rsid w:val="00145062"/>
    <w:rsid w:val="0014612E"/>
    <w:rsid w:val="00147219"/>
    <w:rsid w:val="00150870"/>
    <w:rsid w:val="00176293"/>
    <w:rsid w:val="00186A56"/>
    <w:rsid w:val="00197FD2"/>
    <w:rsid w:val="001A0A95"/>
    <w:rsid w:val="001E10CE"/>
    <w:rsid w:val="001F1332"/>
    <w:rsid w:val="002030AB"/>
    <w:rsid w:val="00213EAF"/>
    <w:rsid w:val="00241B71"/>
    <w:rsid w:val="00241BA8"/>
    <w:rsid w:val="00257475"/>
    <w:rsid w:val="0029764D"/>
    <w:rsid w:val="002B137D"/>
    <w:rsid w:val="002B24C4"/>
    <w:rsid w:val="002C0BA4"/>
    <w:rsid w:val="002C5127"/>
    <w:rsid w:val="002C626D"/>
    <w:rsid w:val="00322C44"/>
    <w:rsid w:val="00370E6A"/>
    <w:rsid w:val="003754DE"/>
    <w:rsid w:val="00383C37"/>
    <w:rsid w:val="003C2883"/>
    <w:rsid w:val="003C7541"/>
    <w:rsid w:val="003E57CD"/>
    <w:rsid w:val="00415C5C"/>
    <w:rsid w:val="00442EDF"/>
    <w:rsid w:val="004568DE"/>
    <w:rsid w:val="00465432"/>
    <w:rsid w:val="00466E46"/>
    <w:rsid w:val="004720E2"/>
    <w:rsid w:val="0048190E"/>
    <w:rsid w:val="004831EC"/>
    <w:rsid w:val="004A2F71"/>
    <w:rsid w:val="004B48BA"/>
    <w:rsid w:val="004C4884"/>
    <w:rsid w:val="004D5A58"/>
    <w:rsid w:val="00527219"/>
    <w:rsid w:val="00534ADD"/>
    <w:rsid w:val="00553189"/>
    <w:rsid w:val="005544E0"/>
    <w:rsid w:val="00557B3C"/>
    <w:rsid w:val="00567EB8"/>
    <w:rsid w:val="0057785B"/>
    <w:rsid w:val="005A0215"/>
    <w:rsid w:val="005B5F77"/>
    <w:rsid w:val="005C3A79"/>
    <w:rsid w:val="005E05F6"/>
    <w:rsid w:val="005E33AF"/>
    <w:rsid w:val="005E60CF"/>
    <w:rsid w:val="00604943"/>
    <w:rsid w:val="00605713"/>
    <w:rsid w:val="00623376"/>
    <w:rsid w:val="00623612"/>
    <w:rsid w:val="0063288C"/>
    <w:rsid w:val="00647CC3"/>
    <w:rsid w:val="00663FDD"/>
    <w:rsid w:val="006907C5"/>
    <w:rsid w:val="00690C78"/>
    <w:rsid w:val="00690D65"/>
    <w:rsid w:val="006A2F1B"/>
    <w:rsid w:val="006C374F"/>
    <w:rsid w:val="006D2DD8"/>
    <w:rsid w:val="006D4297"/>
    <w:rsid w:val="00710233"/>
    <w:rsid w:val="007370A3"/>
    <w:rsid w:val="00737B72"/>
    <w:rsid w:val="00751914"/>
    <w:rsid w:val="007E35B0"/>
    <w:rsid w:val="007F3E0B"/>
    <w:rsid w:val="007F3F89"/>
    <w:rsid w:val="00807E72"/>
    <w:rsid w:val="00821236"/>
    <w:rsid w:val="0084023E"/>
    <w:rsid w:val="00840A88"/>
    <w:rsid w:val="00846C38"/>
    <w:rsid w:val="00850EDB"/>
    <w:rsid w:val="008A5BC3"/>
    <w:rsid w:val="008D314F"/>
    <w:rsid w:val="008E3F48"/>
    <w:rsid w:val="008F4182"/>
    <w:rsid w:val="009232C5"/>
    <w:rsid w:val="00926A9C"/>
    <w:rsid w:val="00936BB8"/>
    <w:rsid w:val="00956002"/>
    <w:rsid w:val="00960A22"/>
    <w:rsid w:val="009729FE"/>
    <w:rsid w:val="0099697B"/>
    <w:rsid w:val="009B007A"/>
    <w:rsid w:val="009B02D9"/>
    <w:rsid w:val="009C1622"/>
    <w:rsid w:val="009D3454"/>
    <w:rsid w:val="009E1438"/>
    <w:rsid w:val="009F618A"/>
    <w:rsid w:val="009F68CB"/>
    <w:rsid w:val="009F69B8"/>
    <w:rsid w:val="009F6A1A"/>
    <w:rsid w:val="00A1534D"/>
    <w:rsid w:val="00A27C69"/>
    <w:rsid w:val="00A3017D"/>
    <w:rsid w:val="00A363B1"/>
    <w:rsid w:val="00A4335F"/>
    <w:rsid w:val="00A514BA"/>
    <w:rsid w:val="00A6578F"/>
    <w:rsid w:val="00A71D94"/>
    <w:rsid w:val="00A75F0F"/>
    <w:rsid w:val="00AC6328"/>
    <w:rsid w:val="00AD2C1E"/>
    <w:rsid w:val="00AE4C22"/>
    <w:rsid w:val="00AF22B0"/>
    <w:rsid w:val="00B00322"/>
    <w:rsid w:val="00B122F2"/>
    <w:rsid w:val="00B136BD"/>
    <w:rsid w:val="00B303DC"/>
    <w:rsid w:val="00B30AB1"/>
    <w:rsid w:val="00B642F6"/>
    <w:rsid w:val="00B7274A"/>
    <w:rsid w:val="00B83856"/>
    <w:rsid w:val="00B83BF2"/>
    <w:rsid w:val="00B961FF"/>
    <w:rsid w:val="00BA6495"/>
    <w:rsid w:val="00BC1EF0"/>
    <w:rsid w:val="00C02380"/>
    <w:rsid w:val="00C06844"/>
    <w:rsid w:val="00C4439A"/>
    <w:rsid w:val="00C95A80"/>
    <w:rsid w:val="00C97003"/>
    <w:rsid w:val="00CA75CC"/>
    <w:rsid w:val="00CB5E1B"/>
    <w:rsid w:val="00CC1E00"/>
    <w:rsid w:val="00CC60CA"/>
    <w:rsid w:val="00CC76AE"/>
    <w:rsid w:val="00CC79E8"/>
    <w:rsid w:val="00CF07D5"/>
    <w:rsid w:val="00CF6D73"/>
    <w:rsid w:val="00D3265F"/>
    <w:rsid w:val="00D3626A"/>
    <w:rsid w:val="00D40EF4"/>
    <w:rsid w:val="00D55A6D"/>
    <w:rsid w:val="00D7320F"/>
    <w:rsid w:val="00D7716D"/>
    <w:rsid w:val="00D86335"/>
    <w:rsid w:val="00D93AE5"/>
    <w:rsid w:val="00D9511E"/>
    <w:rsid w:val="00DC3558"/>
    <w:rsid w:val="00DC6D22"/>
    <w:rsid w:val="00DE7F5D"/>
    <w:rsid w:val="00DF0479"/>
    <w:rsid w:val="00E158EE"/>
    <w:rsid w:val="00E2234D"/>
    <w:rsid w:val="00E267CB"/>
    <w:rsid w:val="00E300F4"/>
    <w:rsid w:val="00E36B81"/>
    <w:rsid w:val="00E36BE0"/>
    <w:rsid w:val="00E60C0B"/>
    <w:rsid w:val="00E6790D"/>
    <w:rsid w:val="00E71BE2"/>
    <w:rsid w:val="00E737E3"/>
    <w:rsid w:val="00E91F23"/>
    <w:rsid w:val="00EB0E78"/>
    <w:rsid w:val="00EB362B"/>
    <w:rsid w:val="00EB3FD0"/>
    <w:rsid w:val="00EC2417"/>
    <w:rsid w:val="00EC5C99"/>
    <w:rsid w:val="00ED2228"/>
    <w:rsid w:val="00EE05B3"/>
    <w:rsid w:val="00EE7E9C"/>
    <w:rsid w:val="00F208B1"/>
    <w:rsid w:val="00F24336"/>
    <w:rsid w:val="00F2755B"/>
    <w:rsid w:val="00F6193C"/>
    <w:rsid w:val="00F71505"/>
    <w:rsid w:val="00F74F7C"/>
    <w:rsid w:val="00F83545"/>
    <w:rsid w:val="00F9454A"/>
    <w:rsid w:val="00FA0617"/>
    <w:rsid w:val="00FB3A51"/>
    <w:rsid w:val="00FD016F"/>
    <w:rsid w:val="00FF79FF"/>
    <w:rsid w:val="02D9A1F9"/>
    <w:rsid w:val="08A59E14"/>
    <w:rsid w:val="1C3B73C4"/>
    <w:rsid w:val="1E030FF8"/>
    <w:rsid w:val="34F07A0C"/>
    <w:rsid w:val="3AF55986"/>
    <w:rsid w:val="3EFE391F"/>
    <w:rsid w:val="521B81AE"/>
    <w:rsid w:val="52886455"/>
    <w:rsid w:val="5385EB84"/>
    <w:rsid w:val="622AAC8E"/>
    <w:rsid w:val="6824DFAA"/>
    <w:rsid w:val="7A9E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861D2"/>
  <w15:chartTrackingRefBased/>
  <w15:docId w15:val="{E853590B-FC48-41B3-8EB5-A3672B6D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CC1E00"/>
    <w:pPr>
      <w:spacing w:line="259" w:lineRule="auto"/>
    </w:pPr>
    <w:rPr>
      <w:rFonts w:ascii="Arial" w:eastAsia="Arial" w:hAnsi="Arial" w:cs="Times New Roman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uiPriority w:val="9"/>
    <w:qFormat/>
    <w:rsid w:val="00CC1E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rsid w:val="00CC1E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rsid w:val="00CC1E0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rsid w:val="00CC1E0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rsid w:val="00CC1E0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rsid w:val="00CC1E0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uiPriority w:val="9"/>
    <w:semiHidden/>
    <w:unhideWhenUsed/>
    <w:qFormat/>
    <w:rsid w:val="00CC1E0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uiPriority w:val="9"/>
    <w:semiHidden/>
    <w:unhideWhenUsed/>
    <w:qFormat/>
    <w:rsid w:val="00CC1E0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uiPriority w:val="9"/>
    <w:semiHidden/>
    <w:unhideWhenUsed/>
    <w:qFormat/>
    <w:rsid w:val="00CC1E0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CC1E00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CC1E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C1E00"/>
    <w:rPr>
      <w:b/>
      <w:bCs/>
      <w:smallCaps/>
      <w:color w:val="0F4761" w:themeColor="accent1" w:themeShade="BF"/>
      <w:spacing w:val="5"/>
    </w:rPr>
  </w:style>
  <w:style w:type="paragraph" w:customStyle="1" w:styleId="leading-7">
    <w:name w:val="leading-7"/>
    <w:basedOn w:val="Standard"/>
    <w:rsid w:val="00CC1E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Default">
    <w:name w:val="Default"/>
    <w:rsid w:val="00CC1E00"/>
    <w:pPr>
      <w:autoSpaceDE w:val="0"/>
      <w:autoSpaceDN w:val="0"/>
      <w:adjustRightInd w:val="0"/>
      <w:spacing w:after="0" w:line="240" w:lineRule="auto"/>
    </w:pPr>
    <w:rPr>
      <w:rFonts w:ascii="Roboto Condensed" w:eastAsia="Arial" w:hAnsi="Roboto Condensed" w:cs="Roboto Condensed"/>
      <w:color w:val="000000"/>
      <w:kern w:val="0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EC241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2417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uiPriority w:val="9"/>
    <w:rsid w:val="003C28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uiPriority w:val="9"/>
    <w:semiHidden/>
    <w:rsid w:val="003C28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uiPriority w:val="9"/>
    <w:semiHidden/>
    <w:rsid w:val="003C28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uiPriority w:val="9"/>
    <w:semiHidden/>
    <w:rsid w:val="003C288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uiPriority w:val="9"/>
    <w:semiHidden/>
    <w:rsid w:val="003C288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uiPriority w:val="9"/>
    <w:semiHidden/>
    <w:rsid w:val="003C288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uiPriority w:val="9"/>
    <w:semiHidden/>
    <w:rsid w:val="003C288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uiPriority w:val="9"/>
    <w:semiHidden/>
    <w:rsid w:val="003C288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uiPriority w:val="9"/>
    <w:semiHidden/>
    <w:rsid w:val="003C2883"/>
    <w:rPr>
      <w:rFonts w:eastAsiaTheme="majorEastAsia" w:cstheme="majorBidi"/>
      <w:color w:val="272727" w:themeColor="text1" w:themeTint="D8"/>
    </w:rPr>
  </w:style>
  <w:style w:type="character" w:customStyle="1" w:styleId="TitelZchn">
    <w:name w:val="Titel Zchn"/>
    <w:basedOn w:val="Absatz-Standardschriftart"/>
    <w:uiPriority w:val="10"/>
    <w:rsid w:val="003C2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tertitelZchn">
    <w:name w:val="Untertitel Zchn"/>
    <w:basedOn w:val="Absatz-Standardschriftart"/>
    <w:uiPriority w:val="11"/>
    <w:rsid w:val="003C2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ZitatZchn">
    <w:name w:val="Zitat Zchn"/>
    <w:basedOn w:val="Absatz-Standardschriftart"/>
    <w:uiPriority w:val="29"/>
    <w:rsid w:val="003C2883"/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uiPriority w:val="30"/>
    <w:rsid w:val="003C2883"/>
    <w:rPr>
      <w:i/>
      <w:iCs/>
      <w:color w:val="0F4761" w:themeColor="accent1" w:themeShade="BF"/>
    </w:rPr>
  </w:style>
  <w:style w:type="paragraph" w:styleId="berarbeitung">
    <w:name w:val="Revision"/>
    <w:hidden/>
    <w:uiPriority w:val="99"/>
    <w:semiHidden/>
    <w:rsid w:val="00E6790D"/>
    <w:pPr>
      <w:spacing w:after="0" w:line="240" w:lineRule="auto"/>
    </w:pPr>
    <w:rPr>
      <w:rFonts w:ascii="Arial" w:eastAsia="Arial" w:hAnsi="Arial" w:cs="Times New Roman"/>
      <w:kern w:val="0"/>
      <w:sz w:val="22"/>
      <w:szCs w:val="22"/>
      <w14:ligatures w14:val="none"/>
    </w:rPr>
  </w:style>
  <w:style w:type="paragraph" w:styleId="Kommentartext">
    <w:name w:val="annotation text"/>
    <w:basedOn w:val="Standard"/>
    <w:link w:val="KommentartextZchn1"/>
    <w:uiPriority w:val="99"/>
    <w:unhideWhenUsed/>
    <w:rsid w:val="000F6D84"/>
    <w:pPr>
      <w:spacing w:line="240" w:lineRule="auto"/>
    </w:pPr>
    <w:rPr>
      <w:sz w:val="20"/>
      <w:szCs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rsid w:val="000F6D84"/>
    <w:rPr>
      <w:rFonts w:ascii="Arial" w:eastAsia="Arial" w:hAnsi="Arial" w:cs="Times New Roman"/>
      <w:kern w:val="0"/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1"/>
    <w:uiPriority w:val="99"/>
    <w:semiHidden/>
    <w:unhideWhenUsed/>
    <w:rsid w:val="000F6D84"/>
    <w:rPr>
      <w:b/>
      <w:bCs/>
    </w:rPr>
  </w:style>
  <w:style w:type="character" w:customStyle="1" w:styleId="KommentarthemaZchn1">
    <w:name w:val="Kommentarthema Zchn1"/>
    <w:basedOn w:val="KommentartextZchn1"/>
    <w:link w:val="Kommentarthema"/>
    <w:uiPriority w:val="99"/>
    <w:semiHidden/>
    <w:rsid w:val="000F6D84"/>
    <w:rPr>
      <w:rFonts w:ascii="Arial" w:eastAsia="Arial" w:hAnsi="Arial" w:cs="Times New Roman"/>
      <w:b/>
      <w:bCs/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uiPriority w:val="99"/>
    <w:rsid w:val="00557B3C"/>
    <w:rPr>
      <w:rFonts w:ascii="Arial" w:eastAsia="Arial" w:hAnsi="Arial" w:cs="Times New Roman"/>
      <w:kern w:val="0"/>
      <w:sz w:val="20"/>
      <w:szCs w:val="20"/>
      <w14:ligatures w14:val="none"/>
    </w:rPr>
  </w:style>
  <w:style w:type="character" w:customStyle="1" w:styleId="KommentarthemaZchn">
    <w:name w:val="Kommentarthema Zchn"/>
    <w:basedOn w:val="KommentartextZchn"/>
    <w:uiPriority w:val="99"/>
    <w:semiHidden/>
    <w:rsid w:val="00557B3C"/>
    <w:rPr>
      <w:rFonts w:ascii="Arial" w:eastAsia="Arial" w:hAnsi="Arial" w:cs="Times New Roman"/>
      <w:b/>
      <w:bCs/>
      <w:kern w:val="0"/>
      <w:sz w:val="20"/>
      <w:szCs w:val="20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customStyle="1" w:styleId="CommentReference1">
    <w:name w:val="Comment Reference1"/>
    <w:basedOn w:val="Absatz-Standardschriftart"/>
    <w:uiPriority w:val="99"/>
    <w:semiHidden/>
    <w:unhideWhenUsed/>
    <w:rsid w:val="00EB362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1aa02e-ef37-45d2-8799-84cca0d834ef" xsi:nil="true"/>
    <lcf76f155ced4ddcb4097134ff3c332f xmlns="d0170022-ad14-47be-85bc-ac2e115c0c6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9E011FBBA12643B39ABDE5161A0581" ma:contentTypeVersion="19" ma:contentTypeDescription="Ein neues Dokument erstellen." ma:contentTypeScope="" ma:versionID="caf2b6a03e4fbb5d8ddbb4eee77297ef">
  <xsd:schema xmlns:xsd="http://www.w3.org/2001/XMLSchema" xmlns:xs="http://www.w3.org/2001/XMLSchema" xmlns:p="http://schemas.microsoft.com/office/2006/metadata/properties" xmlns:ns2="d0170022-ad14-47be-85bc-ac2e115c0c6d" xmlns:ns3="171aa02e-ef37-45d2-8799-84cca0d834ef" targetNamespace="http://schemas.microsoft.com/office/2006/metadata/properties" ma:root="true" ma:fieldsID="14eb0b1c57a5f132e1fd81a2ff6fd31a" ns2:_="" ns3:_="">
    <xsd:import namespace="d0170022-ad14-47be-85bc-ac2e115c0c6d"/>
    <xsd:import namespace="171aa02e-ef37-45d2-8799-84cca0d834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70022-ad14-47be-85bc-ac2e115c0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a09140da-94f0-4b0b-a10e-304f04de0b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a02e-ef37-45d2-8799-84cca0d834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1cdb96-5433-4a93-b182-07f4ed5147f2}" ma:internalName="TaxCatchAll" ma:showField="CatchAllData" ma:web="171aa02e-ef37-45d2-8799-84cca0d834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A93A82-A155-4787-BB5D-F7CB960777B2}">
  <ds:schemaRefs>
    <ds:schemaRef ds:uri="http://schemas.microsoft.com/office/2006/metadata/properties"/>
    <ds:schemaRef ds:uri="http://schemas.microsoft.com/office/infopath/2007/PartnerControls"/>
    <ds:schemaRef ds:uri="171aa02e-ef37-45d2-8799-84cca0d834ef"/>
    <ds:schemaRef ds:uri="d0170022-ad14-47be-85bc-ac2e115c0c6d"/>
  </ds:schemaRefs>
</ds:datastoreItem>
</file>

<file path=customXml/itemProps2.xml><?xml version="1.0" encoding="utf-8"?>
<ds:datastoreItem xmlns:ds="http://schemas.openxmlformats.org/officeDocument/2006/customXml" ds:itemID="{A58A9559-2FE1-4069-B78A-D0ED31AC84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724B78-4F86-466A-BC45-4355EA226E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170022-ad14-47be-85bc-ac2e115c0c6d"/>
    <ds:schemaRef ds:uri="171aa02e-ef37-45d2-8799-84cca0d834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Keul</dc:creator>
  <cp:keywords/>
  <dc:description/>
  <cp:lastModifiedBy>Mirjam Schuster</cp:lastModifiedBy>
  <cp:revision>2</cp:revision>
  <dcterms:created xsi:type="dcterms:W3CDTF">2026-08-03T16:21:00Z</dcterms:created>
  <dcterms:modified xsi:type="dcterms:W3CDTF">2026-08-03T16:21:00Z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0x010100689E011FBBA12643B39ABDE5161A0581</vt:lpwstr>
  </property>
  <property fmtid="{D5CDD505-2E9C-101B-9397-08002B2CF9AE}" pid="3" name="MediaServiceImageTags">
    <vt:lpwstr/>
  </property>
</Properties>
</file>